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JPG" ContentType="image/.jpg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5E2FE68B">
      <w:pPr>
        <w:keepNext/>
        <w:keepLines/>
        <w:spacing w:before="260" w:after="260" w:line="416" w:lineRule="atLeast"/>
        <w:jc w:val="center"/>
        <w:outlineLvl w:val="1"/>
        <w:rPr>
          <w:rFonts w:hint="eastAsia" w:ascii="Times New Roman" w:hAnsi="Times New Roman" w:eastAsia="宋体"/>
          <w:b/>
          <w:bCs/>
          <w:sz w:val="28"/>
          <w:szCs w:val="28"/>
          <w:lang w:eastAsia="zh-CN"/>
        </w:rPr>
      </w:pPr>
    </w:p>
    <w:p w14:paraId="1752A185">
      <w:pPr>
        <w:keepNext/>
        <w:keepLines/>
        <w:spacing w:before="260" w:after="260" w:line="416" w:lineRule="atLeast"/>
        <w:jc w:val="center"/>
        <w:outlineLvl w:val="1"/>
        <w:rPr>
          <w:rFonts w:hint="eastAsia" w:ascii="Times New Roman" w:hAnsi="Times New Roman"/>
          <w:b/>
          <w:bCs/>
          <w:sz w:val="28"/>
          <w:szCs w:val="28"/>
        </w:rPr>
      </w:pPr>
    </w:p>
    <w:p w14:paraId="2C192A5C">
      <w:pPr>
        <w:pStyle w:val="2"/>
        <w:bidi w:val="0"/>
        <w:jc w:val="center"/>
        <w:rPr>
          <w:rFonts w:hint="eastAsia" w:ascii="Times New Roman" w:hAnsi="Times New Roman"/>
          <w:b/>
          <w:bCs/>
          <w:sz w:val="28"/>
          <w:szCs w:val="28"/>
        </w:rPr>
      </w:pPr>
      <w:r>
        <w:rPr>
          <w:rFonts w:hint="eastAsia" w:ascii="微软简老宋" w:hAnsi="微软简老宋" w:eastAsia="微软简老宋" w:cs="微软简老宋"/>
          <w:color w:val="FFFFFF" w:themeColor="background1"/>
          <w:sz w:val="84"/>
          <w:szCs w:val="84"/>
          <w14:textFill>
            <w14:solidFill>
              <w14:schemeClr w14:val="bg1"/>
            </w14:solidFill>
          </w14:textFill>
        </w:rPr>
        <w:t>《</w:t>
      </w:r>
      <w:r>
        <w:rPr>
          <w:rFonts w:hint="eastAsia" w:ascii="微软简老宋" w:hAnsi="微软简老宋" w:eastAsia="微软简老宋" w:cs="微软简老宋"/>
          <w:color w:val="FFFFFF" w:themeColor="background1"/>
          <w:sz w:val="84"/>
          <w:szCs w:val="84"/>
          <w:lang w:eastAsia="zh"/>
          <w14:textFill>
            <w14:solidFill>
              <w14:schemeClr w14:val="bg1"/>
            </w14:solidFill>
          </w14:textFill>
          <w:woUserID w:val="1"/>
        </w:rPr>
        <w:t>人体正常结构</w:t>
      </w:r>
      <w:r>
        <w:rPr>
          <w:rFonts w:hint="eastAsia" w:ascii="微软简老宋" w:hAnsi="微软简老宋" w:eastAsia="微软简老宋" w:cs="微软简老宋"/>
          <w:color w:val="FFFFFF" w:themeColor="background1"/>
          <w:sz w:val="84"/>
          <w:szCs w:val="84"/>
          <w14:textFill>
            <w14:solidFill>
              <w14:schemeClr w14:val="bg1"/>
            </w14:solidFill>
          </w14:textFill>
        </w:rPr>
        <w:t>》</w:t>
      </w:r>
    </w:p>
    <w:p w14:paraId="2BCF7129">
      <w:pPr>
        <w:keepNext/>
        <w:keepLines/>
        <w:spacing w:before="260" w:after="260" w:line="416" w:lineRule="atLeast"/>
        <w:jc w:val="center"/>
        <w:outlineLvl w:val="1"/>
        <w:rPr>
          <w:rFonts w:hint="eastAsia" w:ascii="Times New Roman" w:hAnsi="Times New Roman"/>
          <w:b/>
          <w:bCs/>
          <w:sz w:val="52"/>
          <w:szCs w:val="52"/>
        </w:rPr>
      </w:pPr>
      <w:r>
        <w:rPr>
          <w:rFonts w:hint="eastAsia" w:ascii="Times New Roman" w:hAnsi="Times New Roman"/>
          <w:b/>
          <w:bCs/>
          <w:sz w:val="52"/>
          <w:szCs w:val="52"/>
        </w:rPr>
        <w:t>（第</w:t>
      </w:r>
      <w:r>
        <w:rPr>
          <w:rFonts w:hint="eastAsia" w:ascii="Times New Roman" w:hAnsi="Times New Roman"/>
          <w:b/>
          <w:bCs/>
          <w:sz w:val="52"/>
          <w:szCs w:val="52"/>
          <w:lang w:eastAsia="zh"/>
          <w:woUserID w:val="1"/>
        </w:rPr>
        <w:t>三</w:t>
      </w:r>
      <w:r>
        <w:rPr>
          <w:rFonts w:hint="eastAsia" w:ascii="Times New Roman" w:hAnsi="Times New Roman"/>
          <w:b/>
          <w:bCs/>
          <w:sz w:val="52"/>
          <w:szCs w:val="52"/>
        </w:rPr>
        <w:t>版）</w:t>
      </w:r>
    </w:p>
    <w:p w14:paraId="23AD385F">
      <w:pPr>
        <w:keepNext/>
        <w:keepLines/>
        <w:spacing w:before="260" w:after="260" w:line="240" w:lineRule="auto"/>
        <w:jc w:val="center"/>
        <w:outlineLvl w:val="1"/>
        <w:rPr>
          <w:rFonts w:hint="eastAsia" w:ascii="Times New Roman" w:hAnsi="Times New Roman"/>
          <w:b/>
          <w:bCs/>
          <w:sz w:val="52"/>
          <w:szCs w:val="52"/>
        </w:rPr>
      </w:pPr>
    </w:p>
    <w:p w14:paraId="4C1314DC">
      <w:pPr>
        <w:keepNext/>
        <w:keepLines/>
        <w:spacing w:before="260" w:after="260" w:line="240" w:lineRule="auto"/>
        <w:jc w:val="center"/>
        <w:outlineLvl w:val="1"/>
        <w:rPr>
          <w:rFonts w:hint="eastAsia" w:ascii="Times New Roman" w:hAnsi="Times New Roman"/>
          <w:b/>
          <w:bCs/>
          <w:sz w:val="52"/>
          <w:szCs w:val="52"/>
        </w:rPr>
      </w:pPr>
    </w:p>
    <w:p w14:paraId="21545871">
      <w:pPr>
        <w:keepNext/>
        <w:keepLines/>
        <w:spacing w:before="260" w:after="260" w:line="240" w:lineRule="auto"/>
        <w:jc w:val="center"/>
        <w:outlineLvl w:val="1"/>
        <w:rPr>
          <w:rFonts w:hint="eastAsia" w:ascii="Times New Roman" w:hAnsi="Times New Roman"/>
          <w:b/>
          <w:bCs/>
          <w:sz w:val="30"/>
          <w:szCs w:val="30"/>
          <w:lang w:val="en-US" w:eastAsia="zh-CN"/>
        </w:rPr>
      </w:pPr>
    </w:p>
    <w:p w14:paraId="72DD4894">
      <w:pPr>
        <w:keepNext/>
        <w:keepLines/>
        <w:spacing w:before="260" w:after="260" w:line="240" w:lineRule="auto"/>
        <w:jc w:val="center"/>
        <w:outlineLvl w:val="1"/>
        <w:rPr>
          <w:rFonts w:hint="default" w:ascii="Times New Roman" w:hAnsi="Times New Roman" w:eastAsia="宋体"/>
          <w:b/>
          <w:bCs/>
          <w:sz w:val="52"/>
          <w:szCs w:val="52"/>
          <w:lang w:val="en-US" w:eastAsia="zh-CN"/>
        </w:rPr>
      </w:pPr>
      <w:r>
        <w:rPr>
          <w:rFonts w:hint="eastAsia" w:ascii="Times New Roman" w:hAnsi="Times New Roman"/>
          <w:b/>
          <w:bCs/>
          <w:sz w:val="30"/>
          <w:szCs w:val="30"/>
          <w:lang w:val="en-US" w:eastAsia="zh-CN"/>
        </w:rPr>
        <w:t>北京出版社</w:t>
      </w:r>
    </w:p>
    <w:p w14:paraId="5E81C5F3">
      <w:pPr>
        <w:keepNext/>
        <w:keepLines/>
        <w:spacing w:before="260" w:after="260" w:line="240" w:lineRule="auto"/>
        <w:jc w:val="center"/>
        <w:outlineLvl w:val="1"/>
        <w:rPr>
          <w:rFonts w:hint="eastAsia" w:ascii="Times New Roman" w:hAnsi="Times New Roman"/>
          <w:b/>
          <w:bCs/>
          <w:sz w:val="52"/>
          <w:szCs w:val="52"/>
        </w:rPr>
      </w:pPr>
    </w:p>
    <w:p w14:paraId="412EDB9B">
      <w:pPr>
        <w:keepNext/>
        <w:keepLines/>
        <w:spacing w:before="260" w:after="260" w:line="240" w:lineRule="auto"/>
        <w:jc w:val="center"/>
        <w:outlineLvl w:val="1"/>
        <w:rPr>
          <w:rFonts w:hint="eastAsia" w:ascii="Times New Roman" w:hAnsi="Times New Roman"/>
          <w:b/>
          <w:bCs/>
          <w:sz w:val="52"/>
          <w:szCs w:val="52"/>
        </w:rPr>
      </w:pPr>
    </w:p>
    <w:p w14:paraId="1DE0F138">
      <w:pPr>
        <w:keepNext/>
        <w:keepLines/>
        <w:spacing w:before="260" w:after="260" w:line="240" w:lineRule="auto"/>
        <w:jc w:val="center"/>
        <w:outlineLvl w:val="1"/>
        <w:rPr>
          <w:rFonts w:hint="eastAsia" w:ascii="Times New Roman" w:hAnsi="Times New Roman"/>
          <w:b/>
          <w:bCs/>
          <w:sz w:val="52"/>
          <w:szCs w:val="52"/>
        </w:rPr>
      </w:pPr>
    </w:p>
    <w:p w14:paraId="7F875E9A">
      <w:pPr>
        <w:keepNext/>
        <w:keepLines/>
        <w:spacing w:before="260" w:after="260" w:line="240" w:lineRule="auto"/>
        <w:jc w:val="center"/>
        <w:outlineLvl w:val="1"/>
        <w:rPr>
          <w:rFonts w:hint="eastAsia" w:ascii="Times New Roman" w:hAnsi="Times New Roman"/>
          <w:b/>
          <w:bCs/>
          <w:sz w:val="28"/>
          <w:szCs w:val="28"/>
        </w:rPr>
      </w:pPr>
    </w:p>
    <w:p w14:paraId="25768923">
      <w:pPr>
        <w:keepNext/>
        <w:keepLines/>
        <w:spacing w:before="260" w:after="260" w:line="240" w:lineRule="auto"/>
        <w:jc w:val="center"/>
        <w:outlineLvl w:val="1"/>
        <w:rPr>
          <w:rFonts w:hint="eastAsia" w:ascii="Times New Roman" w:hAnsi="Times New Roman"/>
          <w:b/>
          <w:bCs/>
          <w:sz w:val="28"/>
          <w:szCs w:val="28"/>
        </w:rPr>
      </w:pPr>
    </w:p>
    <w:p w14:paraId="7B0338A8">
      <w:pPr>
        <w:keepNext/>
        <w:keepLines/>
        <w:spacing w:before="260" w:after="260" w:line="240" w:lineRule="auto"/>
        <w:jc w:val="center"/>
        <w:outlineLvl w:val="1"/>
        <w:rPr>
          <w:rFonts w:hint="eastAsia" w:ascii="Times New Roman" w:hAnsi="Times New Roman"/>
          <w:b/>
          <w:bCs/>
          <w:sz w:val="28"/>
          <w:szCs w:val="28"/>
        </w:rPr>
      </w:pPr>
    </w:p>
    <w:p w14:paraId="4CE1FFFF">
      <w:pPr>
        <w:keepNext/>
        <w:keepLines/>
        <w:spacing w:before="260" w:after="260" w:line="240" w:lineRule="auto"/>
        <w:jc w:val="both"/>
        <w:outlineLvl w:val="1"/>
        <w:rPr>
          <w:rFonts w:hint="eastAsia" w:ascii="Times New Roman" w:hAnsi="Times New Roman"/>
          <w:b/>
          <w:bCs/>
          <w:sz w:val="28"/>
          <w:szCs w:val="28"/>
        </w:rPr>
        <w:sectPr>
          <w:headerReference r:id="rId4" w:type="first"/>
          <w:headerReference r:id="rId3" w:type="default"/>
          <w:pgSz w:w="11906" w:h="16838"/>
          <w:pgMar w:top="0" w:right="170" w:bottom="0" w:left="170" w:header="567" w:footer="850" w:gutter="0"/>
          <w:pgBorders>
            <w:top w:val="none" w:sz="0" w:space="0"/>
            <w:left w:val="none" w:sz="0" w:space="0"/>
            <w:bottom w:val="none" w:sz="0" w:space="0"/>
            <w:right w:val="none" w:sz="0" w:space="0"/>
          </w:pgBorders>
          <w:cols w:space="425" w:num="1"/>
          <w:titlePg/>
          <w:docGrid w:type="lines" w:linePitch="312" w:charSpace="0"/>
        </w:sectPr>
      </w:pPr>
    </w:p>
    <w:p w14:paraId="682071E2">
      <w:pPr>
        <w:keepNext/>
        <w:keepLines/>
        <w:spacing w:before="260" w:after="260" w:line="416" w:lineRule="atLeast"/>
        <w:jc w:val="center"/>
        <w:outlineLvl w:val="1"/>
        <w:rPr>
          <w:rFonts w:hint="default" w:ascii="Times New Roman" w:hAnsi="Times New Roman" w:eastAsia="微软简老宋"/>
          <w:b/>
          <w:bCs/>
          <w:color w:val="00B0F0"/>
          <w:sz w:val="28"/>
          <w:szCs w:val="28"/>
          <w:lang w:val="en-US" w:eastAsia="zh-CN"/>
        </w:rPr>
      </w:pPr>
      <w:r>
        <w:rPr>
          <w:rFonts w:hint="eastAsia" w:ascii="微软简老宋" w:hAnsi="微软简老宋" w:eastAsia="微软简老宋" w:cs="微软简老宋"/>
          <w:color w:val="00B0F0"/>
          <w:sz w:val="32"/>
          <w:szCs w:val="32"/>
          <w:lang w:val="en-US" w:eastAsia="zh-CN"/>
        </w:rPr>
        <w:t>单元十</w:t>
      </w:r>
      <w:r>
        <w:rPr>
          <w:rFonts w:hint="eastAsia" w:ascii="微软简老宋" w:hAnsi="微软简老宋" w:eastAsia="微软简老宋" w:cs="微软简老宋"/>
          <w:color w:val="00B0F0"/>
          <w:sz w:val="32"/>
          <w:szCs w:val="32"/>
        </w:rPr>
        <w:t xml:space="preserve">  </w:t>
      </w:r>
      <w:r>
        <w:rPr>
          <w:rFonts w:hint="eastAsia" w:ascii="微软简老宋" w:hAnsi="微软简老宋" w:eastAsia="微软简老宋" w:cs="微软简老宋"/>
          <w:color w:val="00B0F0"/>
          <w:sz w:val="32"/>
          <w:szCs w:val="32"/>
          <w:lang w:val="en-US" w:eastAsia="zh-CN"/>
        </w:rPr>
        <w:t>感觉器官</w:t>
      </w:r>
    </w:p>
    <w:tbl>
      <w:tblPr>
        <w:tblStyle w:val="12"/>
        <w:tblW w:w="10488" w:type="dxa"/>
        <w:jc w:val="center"/>
        <w:tblBorders>
          <w:top w:val="double" w:color="00B0F0" w:sz="4" w:space="0"/>
          <w:left w:val="double" w:color="00B0F0" w:sz="4" w:space="0"/>
          <w:bottom w:val="double" w:color="00B0F0" w:sz="4" w:space="0"/>
          <w:right w:val="double" w:color="00B0F0" w:sz="4" w:space="0"/>
          <w:insideH w:val="single" w:color="4472C4" w:themeColor="accent5" w:sz="4" w:space="0"/>
          <w:insideV w:val="single" w:color="4472C4" w:themeColor="accent5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512"/>
        <w:gridCol w:w="7536"/>
        <w:gridCol w:w="1440"/>
      </w:tblGrid>
      <w:tr w14:paraId="57ECA5E4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4472C4" w:themeColor="accent5" w:sz="4" w:space="0"/>
            <w:insideV w:val="single" w:color="4472C4" w:themeColor="accent5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1512" w:type="dxa"/>
            <w:tcBorders>
              <w:tl2br w:val="nil"/>
              <w:tr2bl w:val="nil"/>
            </w:tcBorders>
            <w:shd w:val="clear" w:color="auto" w:fill="B7F1FF"/>
            <w:vAlign w:val="center"/>
          </w:tcPr>
          <w:p w14:paraId="3FBDCEB8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 w:hanging="8"/>
              <w:jc w:val="center"/>
              <w:rPr>
                <w:rFonts w:hint="default" w:ascii="Times New Roman" w:hAnsi="Times New Roman"/>
                <w:b/>
                <w:sz w:val="24"/>
                <w:szCs w:val="24"/>
              </w:rPr>
            </w:pPr>
            <w:r>
              <w:rPr>
                <w:rFonts w:hint="default" w:ascii="Times New Roman" w:hAnsi="宋体"/>
                <w:b/>
                <w:sz w:val="24"/>
                <w:szCs w:val="24"/>
              </w:rPr>
              <w:t>课</w:t>
            </w:r>
            <w:r>
              <w:rPr>
                <w:rFonts w:hint="eastAsia" w:ascii="Times New Roman" w:hAnsi="Times New Roman"/>
                <w:b/>
                <w:sz w:val="24"/>
                <w:szCs w:val="24"/>
              </w:rPr>
              <w:t>题</w:t>
            </w:r>
          </w:p>
        </w:tc>
        <w:tc>
          <w:tcPr>
            <w:tcW w:w="8976" w:type="dxa"/>
            <w:gridSpan w:val="2"/>
            <w:tcBorders>
              <w:tl2br w:val="nil"/>
              <w:tr2bl w:val="nil"/>
            </w:tcBorders>
            <w:vAlign w:val="center"/>
          </w:tcPr>
          <w:p w14:paraId="6FB0424E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 w:hanging="8"/>
              <w:rPr>
                <w:rFonts w:hint="default" w:ascii="Times New Roman" w:hAnsi="Times New Roman"/>
                <w:sz w:val="24"/>
                <w:szCs w:val="24"/>
              </w:rPr>
            </w:pPr>
            <w:r>
              <w:rPr>
                <w:rFonts w:hint="eastAsia" w:ascii="Times New Roman" w:hAnsi="宋体"/>
                <w:b/>
                <w:bCs/>
                <w:color w:val="00B0F0"/>
                <w:sz w:val="32"/>
                <w:szCs w:val="32"/>
              </w:rPr>
              <w:t>感官系统</w:t>
            </w:r>
          </w:p>
        </w:tc>
      </w:tr>
      <w:tr w14:paraId="1C915D9E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4472C4" w:themeColor="accent5" w:sz="4" w:space="0"/>
            <w:insideV w:val="single" w:color="4472C4" w:themeColor="accent5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1512" w:type="dxa"/>
            <w:tcBorders>
              <w:tl2br w:val="nil"/>
              <w:tr2bl w:val="nil"/>
            </w:tcBorders>
            <w:shd w:val="clear" w:color="auto" w:fill="B7F1FF"/>
            <w:vAlign w:val="center"/>
          </w:tcPr>
          <w:p w14:paraId="2CA509E6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 w:hanging="8"/>
              <w:jc w:val="center"/>
              <w:rPr>
                <w:rFonts w:hint="default" w:ascii="Times New Roman" w:hAnsi="Times New Roman"/>
                <w:b/>
                <w:sz w:val="24"/>
                <w:szCs w:val="24"/>
              </w:rPr>
            </w:pPr>
            <w:r>
              <w:rPr>
                <w:rFonts w:hint="default" w:ascii="Times New Roman" w:hAnsi="宋体"/>
                <w:b/>
                <w:sz w:val="24"/>
                <w:szCs w:val="24"/>
              </w:rPr>
              <w:t>课时</w:t>
            </w:r>
          </w:p>
        </w:tc>
        <w:tc>
          <w:tcPr>
            <w:tcW w:w="8976" w:type="dxa"/>
            <w:gridSpan w:val="2"/>
            <w:tcBorders>
              <w:tl2br w:val="nil"/>
              <w:tr2bl w:val="nil"/>
            </w:tcBorders>
            <w:vAlign w:val="center"/>
          </w:tcPr>
          <w:p w14:paraId="52798FE0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 w:hanging="8"/>
              <w:rPr>
                <w:rFonts w:hint="default" w:ascii="Times New Roman" w:hAnsi="Times New Roman"/>
                <w:sz w:val="24"/>
                <w:szCs w:val="24"/>
              </w:rPr>
            </w:pPr>
            <w:r>
              <w:rPr>
                <w:rFonts w:hint="eastAsia" w:ascii="Times New Roman" w:hAnsi="Times New Roman"/>
                <w:sz w:val="24"/>
                <w:szCs w:val="24"/>
              </w:rPr>
              <w:t>5</w:t>
            </w:r>
            <w:r>
              <w:rPr>
                <w:rFonts w:hint="default" w:ascii="Times New Roman" w:hAnsi="宋体"/>
                <w:sz w:val="24"/>
                <w:szCs w:val="24"/>
              </w:rPr>
              <w:t>课时</w:t>
            </w:r>
            <w:r>
              <w:rPr>
                <w:rFonts w:hint="eastAsia" w:ascii="Times New Roman" w:hAnsi="宋体"/>
                <w:sz w:val="24"/>
                <w:szCs w:val="24"/>
              </w:rPr>
              <w:t>（225min）。</w:t>
            </w:r>
          </w:p>
        </w:tc>
      </w:tr>
      <w:tr w14:paraId="28B16CE2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4472C4" w:themeColor="accent5" w:sz="4" w:space="0"/>
            <w:insideV w:val="single" w:color="4472C4" w:themeColor="accent5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1512" w:type="dxa"/>
            <w:tcBorders>
              <w:tl2br w:val="nil"/>
              <w:tr2bl w:val="nil"/>
            </w:tcBorders>
            <w:shd w:val="clear" w:color="auto" w:fill="B7F1FF"/>
            <w:vAlign w:val="center"/>
          </w:tcPr>
          <w:p w14:paraId="0FC136B1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 w:hanging="8"/>
              <w:jc w:val="center"/>
              <w:rPr>
                <w:rFonts w:hint="default" w:ascii="Times New Roman" w:hAnsi="Times New Roman"/>
                <w:b/>
                <w:sz w:val="24"/>
                <w:szCs w:val="24"/>
              </w:rPr>
            </w:pPr>
            <w:r>
              <w:rPr>
                <w:rFonts w:hint="default" w:ascii="Times New Roman" w:hAnsi="宋体"/>
                <w:b/>
                <w:sz w:val="24"/>
                <w:szCs w:val="24"/>
              </w:rPr>
              <w:t>教学目标</w:t>
            </w:r>
          </w:p>
        </w:tc>
        <w:tc>
          <w:tcPr>
            <w:tcW w:w="8976" w:type="dxa"/>
            <w:gridSpan w:val="2"/>
            <w:tcBorders>
              <w:tl2br w:val="nil"/>
              <w:tr2bl w:val="nil"/>
            </w:tcBorders>
            <w:vAlign w:val="center"/>
          </w:tcPr>
          <w:p w14:paraId="025BD1F0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 w:hanging="8"/>
              <w:rPr>
                <w:rFonts w:hint="default"/>
                <w:b/>
                <w:color w:val="00B0F0"/>
                <w:sz w:val="24"/>
                <w:szCs w:val="24"/>
              </w:rPr>
            </w:pPr>
            <w:r>
              <w:rPr>
                <w:rFonts w:hint="default" w:hAnsi="宋体"/>
                <w:b/>
                <w:color w:val="00B0F0"/>
                <w:sz w:val="24"/>
                <w:szCs w:val="24"/>
              </w:rPr>
              <w:t>知识</w:t>
            </w:r>
            <w:r>
              <w:rPr>
                <w:rFonts w:hint="eastAsia" w:hAnsi="宋体"/>
                <w:b/>
                <w:color w:val="00B0F0"/>
                <w:sz w:val="24"/>
                <w:szCs w:val="24"/>
              </w:rPr>
              <w:t>技能</w:t>
            </w:r>
            <w:r>
              <w:rPr>
                <w:rFonts w:hint="default" w:hAnsi="宋体"/>
                <w:b/>
                <w:color w:val="00B0F0"/>
                <w:sz w:val="24"/>
                <w:szCs w:val="24"/>
              </w:rPr>
              <w:t>目标：</w:t>
            </w:r>
          </w:p>
          <w:p w14:paraId="5D9AFE0E">
            <w:pPr>
              <w:keepNext w:val="0"/>
              <w:keepLines w:val="0"/>
              <w:widowControl/>
              <w:suppressLineNumbers w:val="0"/>
              <w:kinsoku w:val="0"/>
              <w:autoSpaceDE w:val="0"/>
              <w:autoSpaceDN w:val="0"/>
              <w:adjustRightInd w:val="0"/>
              <w:snapToGrid w:val="0"/>
              <w:spacing w:before="0" w:beforeAutospacing="0" w:after="0" w:afterAutospacing="0" w:line="360" w:lineRule="auto"/>
              <w:ind w:left="0" w:right="0"/>
              <w:jc w:val="left"/>
              <w:textAlignment w:val="baseline"/>
              <w:rPr>
                <w:rFonts w:hint="eastAsia" w:ascii="宋体" w:hAnsi="宋体" w:cs="Arial"/>
                <w:snapToGrid w:val="0"/>
                <w:kern w:val="0"/>
                <w:sz w:val="24"/>
                <w:szCs w:val="24"/>
              </w:rPr>
            </w:pPr>
            <w:r>
              <w:rPr>
                <w:rFonts w:hint="eastAsia" w:ascii="宋体" w:hAnsi="宋体" w:cs="Arial"/>
                <w:snapToGrid w:val="0"/>
                <w:kern w:val="0"/>
                <w:sz w:val="24"/>
                <w:szCs w:val="24"/>
              </w:rPr>
              <w:t>1.掌握眼球壁及内容物的组成和房水循环途径；空气传导的途径；</w:t>
            </w:r>
          </w:p>
          <w:p w14:paraId="1E114F68">
            <w:pPr>
              <w:keepNext w:val="0"/>
              <w:keepLines w:val="0"/>
              <w:widowControl/>
              <w:suppressLineNumbers w:val="0"/>
              <w:kinsoku w:val="0"/>
              <w:autoSpaceDE w:val="0"/>
              <w:autoSpaceDN w:val="0"/>
              <w:adjustRightInd w:val="0"/>
              <w:snapToGrid w:val="0"/>
              <w:spacing w:before="0" w:beforeAutospacing="0" w:after="0" w:afterAutospacing="0" w:line="360" w:lineRule="auto"/>
              <w:ind w:left="0" w:right="0"/>
              <w:jc w:val="left"/>
              <w:textAlignment w:val="baseline"/>
              <w:rPr>
                <w:rFonts w:hint="eastAsia" w:ascii="宋体" w:hAnsi="宋体" w:cs="Arial"/>
                <w:snapToGrid w:val="0"/>
                <w:kern w:val="0"/>
                <w:sz w:val="24"/>
                <w:szCs w:val="24"/>
              </w:rPr>
            </w:pPr>
            <w:r>
              <w:rPr>
                <w:rFonts w:hint="eastAsia" w:ascii="宋体" w:hAnsi="宋体" w:cs="Arial"/>
                <w:snapToGrid w:val="0"/>
                <w:kern w:val="0"/>
                <w:sz w:val="24"/>
                <w:szCs w:val="24"/>
              </w:rPr>
              <w:t>2.熟悉耳的结构组成及其功能；</w:t>
            </w:r>
          </w:p>
          <w:p w14:paraId="4B7289F4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 w:hanging="8"/>
              <w:rPr>
                <w:rFonts w:hint="default" w:ascii="宋体" w:hAnsi="宋体" w:cs="Arial"/>
                <w:snapToGrid w:val="0"/>
                <w:kern w:val="0"/>
                <w:sz w:val="24"/>
                <w:szCs w:val="24"/>
              </w:rPr>
            </w:pPr>
            <w:r>
              <w:rPr>
                <w:rFonts w:hint="eastAsia" w:ascii="宋体" w:hAnsi="宋体" w:cs="Arial"/>
                <w:snapToGrid w:val="0"/>
                <w:kern w:val="0"/>
                <w:sz w:val="24"/>
                <w:szCs w:val="24"/>
              </w:rPr>
              <w:t>3.了解眼副器的名称及主要功能。</w:t>
            </w:r>
          </w:p>
          <w:p w14:paraId="03F162AF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 w:hanging="8"/>
              <w:rPr>
                <w:rFonts w:hint="default" w:ascii="Times New Roman" w:hAnsi="Times New Roman"/>
                <w:b/>
                <w:color w:val="00B0F0"/>
                <w:sz w:val="24"/>
                <w:szCs w:val="24"/>
              </w:rPr>
            </w:pPr>
            <w:r>
              <w:rPr>
                <w:rFonts w:hint="default" w:ascii="Times New Roman" w:hAnsi="Times New Roman"/>
                <w:b/>
                <w:color w:val="00B0F0"/>
                <w:sz w:val="24"/>
                <w:szCs w:val="24"/>
              </w:rPr>
              <w:t>思政育人目标</w:t>
            </w:r>
            <w:r>
              <w:rPr>
                <w:rFonts w:hint="eastAsia" w:ascii="Times New Roman" w:hAnsi="Times New Roman"/>
                <w:b/>
                <w:color w:val="00B0F0"/>
                <w:sz w:val="24"/>
                <w:szCs w:val="24"/>
              </w:rPr>
              <w:t>：</w:t>
            </w:r>
          </w:p>
          <w:p w14:paraId="5E6375F7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-6" w:right="0" w:firstLine="480" w:firstLineChars="200"/>
              <w:rPr>
                <w:rFonts w:hint="default" w:ascii="Times New Roman" w:hAnsi="Times New Roman"/>
                <w:sz w:val="24"/>
                <w:szCs w:val="24"/>
              </w:rPr>
            </w:pPr>
            <w:r>
              <w:rPr>
                <w:rFonts w:hint="eastAsia" w:ascii="Times New Roman" w:hAnsi="宋体"/>
                <w:bCs/>
                <w:sz w:val="24"/>
                <w:szCs w:val="24"/>
              </w:rPr>
              <w:t>能够在标本、模型上探索常规的护理操作；并在学习和实践中树立实事求是、严谨细致的科学态度；培养热爱生命、关爱患者的职业道德。</w:t>
            </w:r>
          </w:p>
        </w:tc>
      </w:tr>
      <w:tr w14:paraId="736FF172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4472C4" w:themeColor="accent5" w:sz="4" w:space="0"/>
            <w:insideV w:val="single" w:color="4472C4" w:themeColor="accent5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1512" w:type="dxa"/>
            <w:tcBorders>
              <w:tl2br w:val="nil"/>
              <w:tr2bl w:val="nil"/>
            </w:tcBorders>
            <w:shd w:val="clear" w:color="auto" w:fill="B7F1FF"/>
            <w:vAlign w:val="center"/>
          </w:tcPr>
          <w:p w14:paraId="39AAE003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 w:hanging="8"/>
              <w:jc w:val="center"/>
              <w:rPr>
                <w:rFonts w:hint="eastAsia" w:ascii="Times New Roman" w:hAnsi="宋体"/>
                <w:b/>
                <w:sz w:val="24"/>
                <w:szCs w:val="24"/>
              </w:rPr>
            </w:pPr>
            <w:r>
              <w:rPr>
                <w:rFonts w:hint="default" w:ascii="Times New Roman" w:hAnsi="宋体"/>
                <w:b/>
                <w:sz w:val="24"/>
                <w:szCs w:val="24"/>
              </w:rPr>
              <w:t>教学重</w:t>
            </w:r>
            <w:r>
              <w:rPr>
                <w:rFonts w:hint="eastAsia" w:ascii="Times New Roman" w:hAnsi="宋体"/>
                <w:b/>
                <w:sz w:val="24"/>
                <w:szCs w:val="24"/>
              </w:rPr>
              <w:t>难</w:t>
            </w:r>
            <w:r>
              <w:rPr>
                <w:rFonts w:hint="default" w:ascii="Times New Roman" w:hAnsi="宋体"/>
                <w:b/>
                <w:sz w:val="24"/>
                <w:szCs w:val="24"/>
              </w:rPr>
              <w:t>点</w:t>
            </w:r>
          </w:p>
        </w:tc>
        <w:tc>
          <w:tcPr>
            <w:tcW w:w="8976" w:type="dxa"/>
            <w:gridSpan w:val="2"/>
            <w:tcBorders>
              <w:tl2br w:val="nil"/>
              <w:tr2bl w:val="nil"/>
            </w:tcBorders>
            <w:vAlign w:val="center"/>
          </w:tcPr>
          <w:p w14:paraId="6B60989F">
            <w:pPr>
              <w:pStyle w:val="11"/>
              <w:keepNext w:val="0"/>
              <w:keepLines w:val="0"/>
              <w:widowControl/>
              <w:suppressLineNumbers w:val="0"/>
              <w:spacing w:before="0" w:beforeAutospacing="0" w:after="0" w:afterAutospacing="0" w:line="288" w:lineRule="auto"/>
              <w:ind w:left="0" w:right="0"/>
              <w:jc w:val="both"/>
              <w:rPr>
                <w:rFonts w:hint="default"/>
              </w:rPr>
            </w:pPr>
            <w:r>
              <w:rPr>
                <w:rFonts w:hint="eastAsia" w:ascii="Times New Roman" w:hAnsi="Times New Roman"/>
                <w:b/>
                <w:color w:val="00B0F0"/>
                <w:szCs w:val="24"/>
              </w:rPr>
              <w:t>教学重点：</w:t>
            </w:r>
            <w:r>
              <w:rPr>
                <w:rFonts w:hint="eastAsia" w:ascii="Times New Roman" w:hAnsi="宋体"/>
                <w:bCs/>
                <w:kern w:val="2"/>
                <w:szCs w:val="24"/>
              </w:rPr>
              <w:t>眼球壁及内容物的组成，耳的结构组成及其功能</w:t>
            </w:r>
          </w:p>
          <w:p w14:paraId="73CBFB2D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rPr>
                <w:rFonts w:hint="eastAsia" w:ascii="宋体" w:hAnsi="宋体" w:cs="宋体"/>
                <w:kern w:val="0"/>
                <w:sz w:val="24"/>
                <w:szCs w:val="24"/>
              </w:rPr>
            </w:pPr>
            <w:r>
              <w:rPr>
                <w:rFonts w:hint="eastAsia" w:ascii="Times New Roman" w:hAnsi="Times New Roman"/>
                <w:b/>
                <w:color w:val="00B0F0"/>
                <w:sz w:val="24"/>
                <w:szCs w:val="24"/>
              </w:rPr>
              <w:t>教学难点：</w:t>
            </w:r>
            <w:r>
              <w:rPr>
                <w:rFonts w:hint="eastAsia" w:ascii="宋体" w:hAnsi="宋体" w:cs="宋体"/>
                <w:kern w:val="0"/>
                <w:sz w:val="24"/>
                <w:szCs w:val="24"/>
              </w:rPr>
              <w:t>房水循环途径，空气传导的途径</w:t>
            </w:r>
          </w:p>
        </w:tc>
      </w:tr>
      <w:tr w14:paraId="09F39BAA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4472C4" w:themeColor="accent5" w:sz="4" w:space="0"/>
            <w:insideV w:val="single" w:color="4472C4" w:themeColor="accent5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1512" w:type="dxa"/>
            <w:tcBorders>
              <w:tl2br w:val="nil"/>
              <w:tr2bl w:val="nil"/>
            </w:tcBorders>
            <w:shd w:val="clear" w:color="auto" w:fill="B7F1FF"/>
            <w:vAlign w:val="center"/>
          </w:tcPr>
          <w:p w14:paraId="288E853F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 w:hanging="8"/>
              <w:jc w:val="center"/>
              <w:rPr>
                <w:rFonts w:hint="default" w:ascii="Times New Roman" w:hAnsi="Times New Roman"/>
                <w:b/>
                <w:sz w:val="24"/>
                <w:szCs w:val="24"/>
              </w:rPr>
            </w:pPr>
            <w:r>
              <w:rPr>
                <w:rFonts w:hint="default" w:ascii="Times New Roman" w:hAnsi="宋体"/>
                <w:b/>
                <w:sz w:val="24"/>
                <w:szCs w:val="24"/>
              </w:rPr>
              <w:t>教学方法</w:t>
            </w:r>
          </w:p>
        </w:tc>
        <w:tc>
          <w:tcPr>
            <w:tcW w:w="8976" w:type="dxa"/>
            <w:gridSpan w:val="2"/>
            <w:tcBorders>
              <w:tl2br w:val="nil"/>
              <w:tr2bl w:val="nil"/>
            </w:tcBorders>
            <w:vAlign w:val="center"/>
          </w:tcPr>
          <w:p w14:paraId="7E9A8BD6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 w:hanging="8"/>
              <w:rPr>
                <w:rFonts w:hint="default" w:ascii="Times New Roman" w:hAnsi="Times New Roman"/>
                <w:sz w:val="24"/>
                <w:szCs w:val="24"/>
              </w:rPr>
            </w:pPr>
            <w:r>
              <w:rPr>
                <w:rFonts w:hint="eastAsia" w:ascii="Times New Roman" w:hAnsi="宋体"/>
                <w:bCs/>
                <w:sz w:val="24"/>
                <w:szCs w:val="24"/>
              </w:rPr>
              <w:t>任务驱动法 案例教学法 启发式教学法 多媒体演示法</w:t>
            </w:r>
          </w:p>
        </w:tc>
      </w:tr>
      <w:tr w14:paraId="54CFC11A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4472C4" w:themeColor="accent5" w:sz="4" w:space="0"/>
            <w:insideV w:val="single" w:color="4472C4" w:themeColor="accent5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1512" w:type="dxa"/>
            <w:tcBorders>
              <w:tl2br w:val="nil"/>
              <w:tr2bl w:val="nil"/>
            </w:tcBorders>
            <w:shd w:val="clear" w:color="auto" w:fill="B7F1FF"/>
            <w:vAlign w:val="center"/>
          </w:tcPr>
          <w:p w14:paraId="61A7733E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 w:hanging="8"/>
              <w:jc w:val="center"/>
              <w:rPr>
                <w:rFonts w:hint="default" w:ascii="Times New Roman" w:hAnsi="Times New Roman"/>
                <w:b/>
                <w:sz w:val="24"/>
                <w:szCs w:val="24"/>
              </w:rPr>
            </w:pPr>
            <w:r>
              <w:rPr>
                <w:rFonts w:hint="default" w:ascii="Times New Roman" w:hAnsi="宋体"/>
                <w:b/>
                <w:sz w:val="24"/>
                <w:szCs w:val="24"/>
              </w:rPr>
              <w:t>教学用具</w:t>
            </w:r>
          </w:p>
        </w:tc>
        <w:tc>
          <w:tcPr>
            <w:tcW w:w="8976" w:type="dxa"/>
            <w:gridSpan w:val="2"/>
            <w:tcBorders>
              <w:tl2br w:val="nil"/>
              <w:tr2bl w:val="nil"/>
            </w:tcBorders>
            <w:vAlign w:val="center"/>
          </w:tcPr>
          <w:p w14:paraId="6FFCEAFC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 w:hanging="8"/>
              <w:rPr>
                <w:rFonts w:hint="default" w:ascii="Times New Roman" w:hAnsi="Times New Roman"/>
                <w:sz w:val="24"/>
                <w:szCs w:val="24"/>
              </w:rPr>
            </w:pPr>
            <w:r>
              <w:rPr>
                <w:rFonts w:hint="eastAsia" w:ascii="Times New Roman" w:hAnsi="宋体"/>
                <w:sz w:val="24"/>
                <w:szCs w:val="24"/>
              </w:rPr>
              <w:t>电脑、投影仪、</w:t>
            </w:r>
            <w:r>
              <w:rPr>
                <w:rFonts w:hint="default" w:ascii="Times New Roman" w:hAnsi="宋体"/>
                <w:sz w:val="24"/>
                <w:szCs w:val="24"/>
              </w:rPr>
              <w:t>多媒体</w:t>
            </w:r>
            <w:r>
              <w:rPr>
                <w:rFonts w:hint="eastAsia" w:ascii="Times New Roman" w:hAnsi="宋体"/>
                <w:sz w:val="24"/>
                <w:szCs w:val="24"/>
              </w:rPr>
              <w:t>课件、教材</w:t>
            </w:r>
          </w:p>
        </w:tc>
      </w:tr>
      <w:tr w14:paraId="76DD27C5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4472C4" w:themeColor="accent5" w:sz="4" w:space="0"/>
            <w:insideV w:val="single" w:color="4472C4" w:themeColor="accent5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1512" w:type="dxa"/>
            <w:tcBorders>
              <w:bottom w:val="double" w:color="4472C4" w:themeColor="accent5" w:sz="4" w:space="0"/>
              <w:tl2br w:val="nil"/>
              <w:tr2bl w:val="nil"/>
            </w:tcBorders>
            <w:shd w:val="clear" w:color="auto" w:fill="B7F1FF"/>
            <w:vAlign w:val="center"/>
          </w:tcPr>
          <w:p w14:paraId="412FF084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 w:hanging="8"/>
              <w:jc w:val="center"/>
              <w:rPr>
                <w:rFonts w:hint="eastAsia" w:ascii="Times New Roman" w:hAnsi="宋体"/>
                <w:b/>
                <w:sz w:val="24"/>
                <w:szCs w:val="24"/>
              </w:rPr>
            </w:pPr>
            <w:r>
              <w:rPr>
                <w:rFonts w:hint="default" w:ascii="Times New Roman" w:hAnsi="宋体"/>
                <w:b/>
                <w:sz w:val="24"/>
                <w:szCs w:val="24"/>
              </w:rPr>
              <w:t>教学设计</w:t>
            </w:r>
          </w:p>
        </w:tc>
        <w:tc>
          <w:tcPr>
            <w:tcW w:w="8976" w:type="dxa"/>
            <w:gridSpan w:val="2"/>
            <w:tcBorders>
              <w:bottom w:val="double" w:color="4472C4" w:themeColor="accent5" w:sz="4" w:space="0"/>
              <w:tl2br w:val="nil"/>
              <w:tr2bl w:val="nil"/>
            </w:tcBorders>
            <w:vAlign w:val="center"/>
          </w:tcPr>
          <w:p w14:paraId="672ACB45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 w:hanging="8"/>
              <w:rPr>
                <w:rFonts w:hint="eastAsia" w:ascii="Times New Roman" w:hAnsi="宋体"/>
                <w:sz w:val="24"/>
                <w:szCs w:val="24"/>
              </w:rPr>
            </w:pPr>
            <w:r>
              <w:rPr>
                <w:rFonts w:hint="eastAsia" w:ascii="Times New Roman" w:hAnsi="宋体"/>
                <w:kern w:val="0"/>
                <w:sz w:val="24"/>
                <w:szCs w:val="24"/>
              </w:rPr>
              <w:t>第</w:t>
            </w:r>
            <w:r>
              <w:rPr>
                <w:rFonts w:hint="default" w:ascii="Times New Roman" w:hAnsi="宋体"/>
                <w:kern w:val="0"/>
                <w:sz w:val="24"/>
                <w:szCs w:val="24"/>
              </w:rPr>
              <w:t>1</w:t>
            </w:r>
            <w:r>
              <w:rPr>
                <w:rFonts w:hint="eastAsia" w:ascii="Times New Roman" w:hAnsi="宋体"/>
                <w:kern w:val="0"/>
                <w:sz w:val="24"/>
                <w:szCs w:val="24"/>
              </w:rPr>
              <w:t>节课：</w:t>
            </w:r>
            <w:r>
              <w:rPr>
                <w:rFonts w:hint="eastAsia" w:ascii="Times New Roman" w:hAnsi="宋体"/>
                <w:sz w:val="24"/>
                <w:szCs w:val="24"/>
              </w:rPr>
              <w:t>考勤（2min）--知识讲解（80min）--课堂小结（5min）--作业布置（3min）</w:t>
            </w:r>
          </w:p>
          <w:p w14:paraId="19F44561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 w:hanging="8"/>
              <w:rPr>
                <w:rFonts w:hint="eastAsia" w:ascii="Times New Roman" w:hAnsi="宋体"/>
                <w:sz w:val="24"/>
                <w:szCs w:val="24"/>
              </w:rPr>
            </w:pPr>
            <w:r>
              <w:rPr>
                <w:rFonts w:hint="eastAsia" w:ascii="Times New Roman" w:hAnsi="宋体"/>
                <w:kern w:val="0"/>
                <w:sz w:val="24"/>
                <w:szCs w:val="24"/>
              </w:rPr>
              <w:t>第</w:t>
            </w:r>
            <w:r>
              <w:rPr>
                <w:rFonts w:hint="default" w:ascii="Times New Roman" w:hAnsi="宋体"/>
                <w:kern w:val="0"/>
                <w:sz w:val="24"/>
                <w:szCs w:val="24"/>
              </w:rPr>
              <w:t>2</w:t>
            </w:r>
            <w:r>
              <w:rPr>
                <w:rFonts w:hint="eastAsia" w:ascii="Times New Roman" w:hAnsi="宋体"/>
                <w:kern w:val="0"/>
                <w:sz w:val="24"/>
                <w:szCs w:val="24"/>
              </w:rPr>
              <w:t>节课：</w:t>
            </w:r>
            <w:r>
              <w:rPr>
                <w:rFonts w:hint="eastAsia" w:ascii="Times New Roman" w:hAnsi="宋体"/>
                <w:sz w:val="24"/>
                <w:szCs w:val="24"/>
              </w:rPr>
              <w:t>考勤（2min）--知识讲解（80min）--课堂小结（5min）--作业布置（3min）</w:t>
            </w:r>
          </w:p>
          <w:p w14:paraId="6FC515AB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 w:hanging="8"/>
              <w:rPr>
                <w:rFonts w:hint="eastAsia" w:ascii="Times New Roman" w:hAnsi="宋体"/>
                <w:sz w:val="24"/>
                <w:szCs w:val="24"/>
              </w:rPr>
            </w:pPr>
            <w:r>
              <w:rPr>
                <w:rFonts w:hint="eastAsia" w:ascii="Times New Roman" w:hAnsi="宋体"/>
                <w:sz w:val="24"/>
                <w:szCs w:val="24"/>
              </w:rPr>
              <w:t>第3节课：考勤（2min）--知识讲解（35min）--课堂小结（5min）--作业布置（3min）</w:t>
            </w:r>
          </w:p>
        </w:tc>
      </w:tr>
      <w:tr w14:paraId="6CBF3213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4472C4" w:themeColor="accent5" w:sz="4" w:space="0"/>
            <w:insideV w:val="single" w:color="4472C4" w:themeColor="accent5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1512" w:type="dxa"/>
            <w:tcBorders>
              <w:top w:val="double" w:color="4472C4" w:themeColor="accent5" w:sz="4" w:space="0"/>
              <w:bottom w:val="double" w:color="4472C4" w:themeColor="accent5" w:sz="4" w:space="0"/>
            </w:tcBorders>
            <w:shd w:val="clear" w:color="auto" w:fill="00B0F0"/>
            <w:vAlign w:val="center"/>
          </w:tcPr>
          <w:p w14:paraId="1D4BAB14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 w:hanging="8"/>
              <w:jc w:val="center"/>
              <w:rPr>
                <w:rFonts w:hint="default" w:ascii="Times New Roman" w:hAnsi="Times New Roman"/>
                <w:b/>
                <w:color w:val="FFFFFF" w:themeColor="background1"/>
                <w:sz w:val="24"/>
                <w:szCs w:val="24"/>
                <w14:textFill>
                  <w14:solidFill>
                    <w14:schemeClr w14:val="bg1"/>
                  </w14:solidFill>
                </w14:textFill>
              </w:rPr>
            </w:pPr>
            <w:r>
              <w:rPr>
                <w:rFonts w:hint="eastAsia" w:ascii="Times New Roman" w:hAnsi="Times New Roman"/>
                <w:b/>
                <w:color w:val="FFFFFF" w:themeColor="background1"/>
                <w:sz w:val="24"/>
                <w:szCs w:val="24"/>
                <w14:textFill>
                  <w14:solidFill>
                    <w14:schemeClr w14:val="bg1"/>
                  </w14:solidFill>
                </w14:textFill>
              </w:rPr>
              <w:t>教学过程</w:t>
            </w:r>
          </w:p>
        </w:tc>
        <w:tc>
          <w:tcPr>
            <w:tcW w:w="7536" w:type="dxa"/>
            <w:tcBorders>
              <w:top w:val="double" w:color="4472C4" w:themeColor="accent5" w:sz="4" w:space="0"/>
              <w:bottom w:val="double" w:color="4472C4" w:themeColor="accent5" w:sz="4" w:space="0"/>
            </w:tcBorders>
            <w:shd w:val="clear" w:color="auto" w:fill="00B0F0"/>
            <w:vAlign w:val="center"/>
          </w:tcPr>
          <w:p w14:paraId="7AEED123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center"/>
              <w:rPr>
                <w:rFonts w:hint="default" w:ascii="Times New Roman" w:hAnsi="Times New Roman"/>
                <w:b/>
                <w:color w:val="FFFFFF" w:themeColor="background1"/>
                <w:sz w:val="24"/>
                <w:szCs w:val="24"/>
                <w14:textFill>
                  <w14:solidFill>
                    <w14:schemeClr w14:val="bg1"/>
                  </w14:solidFill>
                </w14:textFill>
              </w:rPr>
            </w:pPr>
            <w:r>
              <w:rPr>
                <w:rFonts w:hint="eastAsia" w:ascii="Times New Roman" w:hAnsi="Times New Roman"/>
                <w:b/>
                <w:color w:val="FFFFFF" w:themeColor="background1"/>
                <w:sz w:val="24"/>
                <w:szCs w:val="24"/>
                <w14:textFill>
                  <w14:solidFill>
                    <w14:schemeClr w14:val="bg1"/>
                  </w14:solidFill>
                </w14:textFill>
              </w:rPr>
              <w:t>主要教学内容及步骤</w:t>
            </w:r>
          </w:p>
        </w:tc>
        <w:tc>
          <w:tcPr>
            <w:tcW w:w="1440" w:type="dxa"/>
            <w:tcBorders>
              <w:top w:val="double" w:color="4472C4" w:themeColor="accent5" w:sz="4" w:space="0"/>
              <w:bottom w:val="double" w:color="4472C4" w:themeColor="accent5" w:sz="4" w:space="0"/>
            </w:tcBorders>
            <w:shd w:val="clear" w:color="auto" w:fill="00B0F0"/>
            <w:vAlign w:val="center"/>
          </w:tcPr>
          <w:p w14:paraId="36DA38BB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center"/>
              <w:rPr>
                <w:rFonts w:hint="default" w:ascii="Times New Roman" w:hAnsi="Times New Roman"/>
                <w:b/>
                <w:color w:val="FFFFFF" w:themeColor="background1"/>
                <w:sz w:val="24"/>
                <w:szCs w:val="24"/>
                <w14:textFill>
                  <w14:solidFill>
                    <w14:schemeClr w14:val="bg1"/>
                  </w14:solidFill>
                </w14:textFill>
              </w:rPr>
            </w:pPr>
            <w:r>
              <w:rPr>
                <w:rFonts w:hint="default" w:ascii="Times New Roman" w:hAnsi="Times New Roman"/>
                <w:b/>
                <w:color w:val="FFFFFF" w:themeColor="background1"/>
                <w:sz w:val="24"/>
                <w:szCs w:val="24"/>
                <w14:textFill>
                  <w14:solidFill>
                    <w14:schemeClr w14:val="bg1"/>
                  </w14:solidFill>
                </w14:textFill>
              </w:rPr>
              <w:t>设计意图</w:t>
            </w:r>
          </w:p>
        </w:tc>
      </w:tr>
      <w:tr w14:paraId="70134DC8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4472C4" w:themeColor="accent5" w:sz="4" w:space="0"/>
            <w:insideV w:val="single" w:color="4472C4" w:themeColor="accent5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1512" w:type="dxa"/>
            <w:tcBorders>
              <w:top w:val="double" w:color="4472C4" w:themeColor="accent5" w:sz="4" w:space="0"/>
              <w:tl2br w:val="nil"/>
              <w:tr2bl w:val="nil"/>
            </w:tcBorders>
            <w:shd w:val="clear" w:color="auto" w:fill="B7F1FF"/>
            <w:vAlign w:val="center"/>
          </w:tcPr>
          <w:p w14:paraId="7DF1026D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 w:hanging="8"/>
              <w:jc w:val="center"/>
              <w:rPr>
                <w:rFonts w:hint="default" w:ascii="Times New Roman" w:hAnsi="Times New Roman"/>
                <w:b/>
                <w:sz w:val="24"/>
                <w:szCs w:val="24"/>
              </w:rPr>
            </w:pPr>
            <w:r>
              <w:rPr>
                <w:rFonts w:hint="eastAsia" w:ascii="Times New Roman" w:hAnsi="Times New Roman"/>
                <w:b/>
                <w:sz w:val="24"/>
                <w:szCs w:val="24"/>
              </w:rPr>
              <w:t>考勤</w:t>
            </w:r>
          </w:p>
          <w:p w14:paraId="21F715CC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 w:hanging="8"/>
              <w:jc w:val="center"/>
              <w:rPr>
                <w:rFonts w:hint="default" w:ascii="Times New Roman" w:hAnsi="Times New Roman"/>
                <w:b/>
                <w:sz w:val="24"/>
                <w:szCs w:val="24"/>
              </w:rPr>
            </w:pPr>
            <w:r>
              <w:rPr>
                <w:rFonts w:hint="eastAsia" w:ascii="Times New Roman" w:hAnsi="Times New Roman"/>
                <w:b/>
                <w:sz w:val="24"/>
                <w:szCs w:val="24"/>
              </w:rPr>
              <w:t>（2min）</w:t>
            </w:r>
          </w:p>
        </w:tc>
        <w:tc>
          <w:tcPr>
            <w:tcW w:w="7536" w:type="dxa"/>
            <w:tcBorders>
              <w:top w:val="double" w:color="4472C4" w:themeColor="accent5" w:sz="4" w:space="0"/>
              <w:tl2br w:val="nil"/>
              <w:tr2bl w:val="nil"/>
            </w:tcBorders>
            <w:vAlign w:val="center"/>
          </w:tcPr>
          <w:p w14:paraId="1F0BF2E0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left"/>
              <w:rPr>
                <w:rFonts w:hint="default" w:ascii="Times New Roman" w:hAnsi="Times New Roman"/>
                <w:color w:val="C00000"/>
                <w:sz w:val="24"/>
                <w:szCs w:val="24"/>
              </w:rPr>
            </w:pPr>
            <w:r>
              <w:rPr>
                <w:rFonts w:hint="eastAsia" w:ascii="Times New Roman" w:hAnsi="Times New Roman"/>
                <w:color w:val="C00000"/>
                <w:sz w:val="24"/>
                <w:szCs w:val="24"/>
              </w:rPr>
              <w:t>■【教师】清点上课人数，记录好考勤</w:t>
            </w:r>
          </w:p>
          <w:p w14:paraId="287144F5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left"/>
              <w:rPr>
                <w:rFonts w:hint="default" w:ascii="Times New Roman" w:hAnsi="Times New Roman"/>
                <w:sz w:val="24"/>
                <w:szCs w:val="24"/>
              </w:rPr>
            </w:pPr>
            <w:r>
              <w:rPr>
                <w:rFonts w:hint="eastAsia" w:ascii="Times New Roman" w:hAnsi="Times New Roman"/>
                <w:color w:val="548235" w:themeColor="accent6" w:themeShade="BF"/>
                <w:sz w:val="24"/>
                <w:szCs w:val="24"/>
              </w:rPr>
              <w:t>■【学生】班干部报请假人员及原因</w:t>
            </w:r>
          </w:p>
        </w:tc>
        <w:tc>
          <w:tcPr>
            <w:tcW w:w="1440" w:type="dxa"/>
            <w:tcBorders>
              <w:top w:val="double" w:color="4472C4" w:themeColor="accent5" w:sz="4" w:space="0"/>
              <w:tl2br w:val="nil"/>
              <w:tr2bl w:val="nil"/>
            </w:tcBorders>
            <w:vAlign w:val="center"/>
          </w:tcPr>
          <w:p w14:paraId="1C6F2CB8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center"/>
              <w:rPr>
                <w:rFonts w:hint="default" w:ascii="Times New Roman" w:hAnsi="Times New Roman"/>
                <w:sz w:val="24"/>
                <w:szCs w:val="24"/>
              </w:rPr>
            </w:pPr>
            <w:r>
              <w:rPr>
                <w:rFonts w:hint="eastAsia" w:ascii="Times New Roman" w:hAnsi="Times New Roman"/>
                <w:sz w:val="24"/>
                <w:szCs w:val="24"/>
              </w:rPr>
              <w:t>培养学生的组织纪律性,掌握学生的出勤情况</w:t>
            </w:r>
          </w:p>
        </w:tc>
      </w:tr>
      <w:tr w14:paraId="68DA5D3E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4472C4" w:themeColor="accent5" w:sz="4" w:space="0"/>
            <w:insideV w:val="single" w:color="4472C4" w:themeColor="accent5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1512" w:type="dxa"/>
            <w:tcBorders>
              <w:tl2br w:val="nil"/>
              <w:tr2bl w:val="nil"/>
            </w:tcBorders>
            <w:shd w:val="clear" w:color="auto" w:fill="B7F1FF"/>
            <w:vAlign w:val="center"/>
          </w:tcPr>
          <w:p w14:paraId="2F9BE1AD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center"/>
              <w:rPr>
                <w:rFonts w:hint="eastAsia" w:ascii="微软雅黑" w:hAnsi="微软雅黑" w:eastAsia="微软雅黑"/>
                <w:b/>
                <w:sz w:val="24"/>
                <w:szCs w:val="24"/>
              </w:rPr>
            </w:pPr>
            <w:r>
              <w:rPr>
                <w:rFonts w:hint="eastAsia" w:ascii="微软雅黑" w:hAnsi="微软雅黑" w:eastAsia="微软雅黑"/>
                <w:b/>
                <w:sz w:val="24"/>
                <w:szCs w:val="24"/>
              </w:rPr>
              <w:t>知识讲解</w:t>
            </w:r>
          </w:p>
          <w:p w14:paraId="0A2D729B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 w:hanging="8"/>
              <w:jc w:val="center"/>
              <w:rPr>
                <w:rFonts w:hint="default" w:ascii="Times New Roman" w:hAnsi="Times New Roman"/>
                <w:b/>
                <w:sz w:val="24"/>
                <w:szCs w:val="24"/>
              </w:rPr>
            </w:pPr>
            <w:r>
              <w:rPr>
                <w:rFonts w:hint="default" w:ascii="Times New Roman" w:hAnsi="Times New Roman"/>
                <w:sz w:val="24"/>
                <w:szCs w:val="24"/>
              </w:rPr>
              <w:t>（</w:t>
            </w:r>
            <w:r>
              <w:rPr>
                <w:rFonts w:hint="eastAsia" w:ascii="Times New Roman" w:hAnsi="Times New Roman"/>
                <w:sz w:val="24"/>
                <w:szCs w:val="24"/>
              </w:rPr>
              <w:t>80min</w:t>
            </w:r>
            <w:r>
              <w:rPr>
                <w:rFonts w:hint="default" w:ascii="Times New Roman" w:hAnsi="Times New Roman"/>
                <w:sz w:val="24"/>
                <w:szCs w:val="24"/>
              </w:rPr>
              <w:t>）</w:t>
            </w:r>
          </w:p>
        </w:tc>
        <w:tc>
          <w:tcPr>
            <w:tcW w:w="7536" w:type="dxa"/>
            <w:tcBorders>
              <w:tl2br w:val="nil"/>
              <w:tr2bl w:val="nil"/>
            </w:tcBorders>
            <w:vAlign w:val="center"/>
          </w:tcPr>
          <w:p w14:paraId="0DF20955">
            <w:pPr>
              <w:keepNext w:val="0"/>
              <w:keepLines w:val="0"/>
              <w:suppressLineNumbers w:val="0"/>
              <w:adjustRightInd w:val="0"/>
              <w:snapToGrid w:val="0"/>
              <w:spacing w:before="0" w:beforeAutospacing="0" w:after="0" w:afterAutospacing="0" w:line="360" w:lineRule="auto"/>
              <w:ind w:left="0" w:right="0"/>
              <w:jc w:val="center"/>
              <w:rPr>
                <w:rFonts w:hint="eastAsia" w:ascii="宋体" w:hAnsi="宋体"/>
                <w:b/>
                <w:sz w:val="32"/>
                <w:szCs w:val="32"/>
              </w:rPr>
            </w:pPr>
            <w:r>
              <w:rPr>
                <w:rFonts w:hint="eastAsia" w:ascii="宋体" w:hAnsi="宋体"/>
                <w:b/>
                <w:sz w:val="32"/>
                <w:szCs w:val="32"/>
              </w:rPr>
              <w:t>第十章  感官系统</w:t>
            </w:r>
          </w:p>
          <w:p w14:paraId="58EDE348">
            <w:pPr>
              <w:keepNext w:val="0"/>
              <w:keepLines w:val="0"/>
              <w:suppressLineNumbers w:val="0"/>
              <w:adjustRightInd w:val="0"/>
              <w:snapToGrid w:val="0"/>
              <w:spacing w:before="0" w:beforeAutospacing="0" w:after="0" w:afterAutospacing="0" w:line="360" w:lineRule="auto"/>
              <w:ind w:left="0" w:right="0"/>
              <w:rPr>
                <w:rFonts w:hint="eastAsia" w:ascii="宋体" w:hAnsi="宋体"/>
                <w:szCs w:val="21"/>
              </w:rPr>
            </w:pPr>
            <w:r>
              <w:rPr>
                <w:rFonts w:hint="eastAsia" w:ascii="宋体" w:hAnsi="宋体"/>
                <w:szCs w:val="21"/>
              </w:rPr>
              <w:t>感觉器: 感受器＋附属结构</w:t>
            </w:r>
          </w:p>
          <w:p w14:paraId="39351826">
            <w:pPr>
              <w:keepNext w:val="0"/>
              <w:keepLines w:val="0"/>
              <w:suppressLineNumbers w:val="0"/>
              <w:adjustRightInd w:val="0"/>
              <w:snapToGrid w:val="0"/>
              <w:spacing w:before="0" w:beforeAutospacing="0" w:after="0" w:afterAutospacing="0" w:line="360" w:lineRule="auto"/>
              <w:ind w:left="0" w:right="0"/>
              <w:rPr>
                <w:rFonts w:hint="eastAsia" w:ascii="宋体" w:hAnsi="宋体"/>
                <w:szCs w:val="21"/>
              </w:rPr>
            </w:pPr>
            <w:r>
              <w:rPr>
                <w:rFonts w:hint="eastAsia" w:ascii="宋体" w:hAnsi="宋体"/>
                <w:szCs w:val="21"/>
              </w:rPr>
              <w:t>感受器——机体接受内、外环境刺激的结构</w:t>
            </w:r>
          </w:p>
          <w:p w14:paraId="44EC3F39">
            <w:pPr>
              <w:keepNext w:val="0"/>
              <w:keepLines w:val="0"/>
              <w:suppressLineNumbers w:val="0"/>
              <w:adjustRightInd w:val="0"/>
              <w:snapToGrid w:val="0"/>
              <w:spacing w:before="0" w:beforeAutospacing="0" w:after="0" w:afterAutospacing="0" w:line="360" w:lineRule="auto"/>
              <w:ind w:left="0" w:right="0" w:firstLine="210"/>
              <w:rPr>
                <w:rFonts w:hint="eastAsia" w:ascii="宋体" w:hAnsi="宋体"/>
                <w:szCs w:val="21"/>
              </w:rPr>
            </w:pPr>
            <w:r>
              <w:rPr>
                <w:rFonts w:hint="default" w:ascii="宋体" w:hAnsi="宋体"/>
                <w:szCs w:val="21"/>
              </w:rPr>
              <mc:AlternateContent>
                <mc:Choice Requires="wps">
                  <w:drawing>
                    <wp:anchor distT="0" distB="0" distL="114300" distR="114300" simplePos="0" relativeHeight="251662336" behindDoc="0" locked="0" layoutInCell="1" allowOverlap="1">
                      <wp:simplePos x="0" y="0"/>
                      <wp:positionH relativeFrom="column">
                        <wp:posOffset>547370</wp:posOffset>
                      </wp:positionH>
                      <wp:positionV relativeFrom="paragraph">
                        <wp:posOffset>70485</wp:posOffset>
                      </wp:positionV>
                      <wp:extent cx="120015" cy="409575"/>
                      <wp:effectExtent l="4445" t="4445" r="2540" b="5080"/>
                      <wp:wrapNone/>
                      <wp:docPr id="479942533" name="左大括号 3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 bwMode="auto">
                              <a:xfrm>
                                <a:off x="0" y="0"/>
                                <a:ext cx="120015" cy="409575"/>
                              </a:xfrm>
                              <a:prstGeom prst="leftBrace">
                                <a:avLst>
                                  <a:gd name="adj1" fmla="val 28439"/>
                                  <a:gd name="adj2" fmla="val 50000"/>
                                </a:avLst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左大括号 30" o:spid="_x0000_s1026" o:spt="87" type="#_x0000_t87" style="position:absolute;left:0pt;margin-left:43.1pt;margin-top:5.55pt;height:32.25pt;width:9.45pt;z-index:251662336;mso-width-relative:page;mso-height-relative:page;" filled="f" stroked="t" coordsize="21600,21600" o:gfxdata="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" adj="1799,10800">
                      <v:fill on="f" focussize="0,0"/>
                      <v:stroke color="#000000" joinstyle="round"/>
                      <v:imagedata o:title=""/>
                      <o:lock v:ext="edit" aspectratio="f"/>
                    </v:shape>
                  </w:pict>
                </mc:Fallback>
              </mc:AlternateContent>
            </w:r>
            <w:r>
              <w:rPr>
                <w:rFonts w:hint="eastAsia" w:ascii="宋体" w:hAnsi="宋体"/>
                <w:szCs w:val="21"/>
              </w:rPr>
              <w:t xml:space="preserve">         外感受器：分布于皮肤、粘膜、视器和听器等处</w:t>
            </w:r>
          </w:p>
          <w:p w14:paraId="36424A3F">
            <w:pPr>
              <w:keepNext w:val="0"/>
              <w:keepLines w:val="0"/>
              <w:suppressLineNumbers w:val="0"/>
              <w:adjustRightInd w:val="0"/>
              <w:snapToGrid w:val="0"/>
              <w:spacing w:before="0" w:beforeAutospacing="0" w:after="0" w:afterAutospacing="0" w:line="360" w:lineRule="auto"/>
              <w:ind w:left="0" w:right="0" w:firstLine="210"/>
              <w:rPr>
                <w:rFonts w:hint="eastAsia" w:ascii="宋体" w:hAnsi="宋体"/>
                <w:szCs w:val="21"/>
              </w:rPr>
            </w:pPr>
            <w:r>
              <w:rPr>
                <w:rFonts w:hint="eastAsia" w:ascii="宋体" w:hAnsi="宋体"/>
                <w:szCs w:val="21"/>
              </w:rPr>
              <w:t>感受器   内感受器：分布于内脏和心血管等处</w:t>
            </w:r>
          </w:p>
          <w:p w14:paraId="282712E1">
            <w:pPr>
              <w:keepNext w:val="0"/>
              <w:keepLines w:val="0"/>
              <w:suppressLineNumbers w:val="0"/>
              <w:adjustRightInd w:val="0"/>
              <w:snapToGrid w:val="0"/>
              <w:spacing w:before="0" w:beforeAutospacing="0" w:after="0" w:afterAutospacing="0" w:line="360" w:lineRule="auto"/>
              <w:ind w:left="0" w:right="0" w:firstLine="210"/>
              <w:rPr>
                <w:rFonts w:hint="eastAsia" w:ascii="宋体" w:hAnsi="宋体"/>
                <w:szCs w:val="21"/>
              </w:rPr>
            </w:pPr>
            <w:r>
              <w:rPr>
                <w:rFonts w:hint="eastAsia" w:ascii="宋体" w:hAnsi="宋体"/>
                <w:szCs w:val="21"/>
              </w:rPr>
              <w:t xml:space="preserve">         本体感受器</w:t>
            </w:r>
            <w:r>
              <w:rPr>
                <w:rFonts w:hint="default" w:ascii="宋体" w:hAnsi="宋体"/>
                <w:szCs w:val="21"/>
              </w:rPr>
              <w:t>:</w:t>
            </w:r>
            <w:r>
              <w:rPr>
                <w:rFonts w:hint="eastAsia" w:ascii="宋体" w:hAnsi="宋体"/>
                <w:szCs w:val="21"/>
              </w:rPr>
              <w:t>分布于肌、肌腱、关节和内耳等处</w:t>
            </w:r>
          </w:p>
          <w:p w14:paraId="7E0BF9DB">
            <w:pPr>
              <w:keepNext w:val="0"/>
              <w:keepLines w:val="0"/>
              <w:suppressLineNumbers w:val="0"/>
              <w:adjustRightInd w:val="0"/>
              <w:snapToGrid w:val="0"/>
              <w:spacing w:before="0" w:beforeAutospacing="0" w:after="0" w:afterAutospacing="0" w:line="360" w:lineRule="auto"/>
              <w:ind w:left="0" w:right="0" w:firstLine="210"/>
              <w:rPr>
                <w:rFonts w:hint="eastAsia" w:ascii="宋体" w:hAnsi="宋体"/>
                <w:szCs w:val="21"/>
              </w:rPr>
            </w:pPr>
          </w:p>
          <w:p w14:paraId="2C7D48A3">
            <w:pPr>
              <w:keepNext w:val="0"/>
              <w:keepLines w:val="0"/>
              <w:suppressLineNumbers w:val="0"/>
              <w:adjustRightInd w:val="0"/>
              <w:snapToGrid w:val="0"/>
              <w:spacing w:before="0" w:beforeAutospacing="0" w:after="0" w:afterAutospacing="0" w:line="360" w:lineRule="auto"/>
              <w:ind w:left="0" w:right="0" w:firstLine="211"/>
              <w:jc w:val="center"/>
              <w:rPr>
                <w:rFonts w:hint="eastAsia" w:ascii="宋体" w:hAnsi="宋体"/>
                <w:b/>
                <w:szCs w:val="28"/>
              </w:rPr>
            </w:pPr>
            <w:r>
              <w:rPr>
                <w:rFonts w:hint="eastAsia" w:ascii="宋体" w:hAnsi="宋体"/>
                <w:b/>
                <w:szCs w:val="28"/>
              </w:rPr>
              <w:t>第一节 视 器</w:t>
            </w:r>
            <w:r>
              <w:rPr>
                <w:rFonts w:hint="default" w:ascii="宋体" w:hAnsi="宋体"/>
                <w:b/>
                <w:szCs w:val="28"/>
              </w:rPr>
              <w:t xml:space="preserve"> </w:t>
            </w:r>
          </w:p>
          <w:p w14:paraId="5AF070A8">
            <w:pPr>
              <w:keepNext w:val="0"/>
              <w:keepLines w:val="0"/>
              <w:suppressLineNumbers w:val="0"/>
              <w:adjustRightInd w:val="0"/>
              <w:snapToGrid w:val="0"/>
              <w:spacing w:before="0" w:beforeAutospacing="0" w:after="0" w:afterAutospacing="0" w:line="360" w:lineRule="auto"/>
              <w:ind w:left="0" w:right="0" w:firstLine="405"/>
              <w:rPr>
                <w:rFonts w:hint="eastAsia" w:ascii="宋体" w:hAnsi="宋体"/>
                <w:szCs w:val="21"/>
              </w:rPr>
            </w:pPr>
            <w:r>
              <w:rPr>
                <w:rFonts w:hint="eastAsia" w:ascii="宋体" w:hAnsi="宋体"/>
                <w:szCs w:val="21"/>
              </w:rPr>
              <w:t>构成：眼球＋眼副器</w:t>
            </w:r>
          </w:p>
          <w:p w14:paraId="551EC063">
            <w:pPr>
              <w:keepNext w:val="0"/>
              <w:keepLines w:val="0"/>
              <w:suppressLineNumbers w:val="0"/>
              <w:adjustRightInd w:val="0"/>
              <w:snapToGrid w:val="0"/>
              <w:spacing w:before="0" w:beforeAutospacing="0" w:after="0" w:afterAutospacing="0" w:line="360" w:lineRule="auto"/>
              <w:ind w:left="0" w:right="0" w:firstLine="211"/>
              <w:rPr>
                <w:rFonts w:hint="eastAsia" w:ascii="宋体" w:hAnsi="宋体"/>
                <w:b/>
                <w:szCs w:val="24"/>
              </w:rPr>
            </w:pPr>
            <w:r>
              <w:rPr>
                <w:rFonts w:hint="eastAsia" w:ascii="宋体" w:hAnsi="宋体"/>
                <w:b/>
                <w:szCs w:val="24"/>
              </w:rPr>
              <w:t>一 、眼球</w:t>
            </w:r>
          </w:p>
          <w:p w14:paraId="17C76A43">
            <w:pPr>
              <w:keepNext w:val="0"/>
              <w:keepLines w:val="0"/>
              <w:suppressLineNumbers w:val="0"/>
              <w:adjustRightInd w:val="0"/>
              <w:snapToGrid w:val="0"/>
              <w:spacing w:before="0" w:beforeAutospacing="0" w:after="0" w:afterAutospacing="0" w:line="360" w:lineRule="auto"/>
              <w:ind w:left="0" w:right="0"/>
              <w:rPr>
                <w:rFonts w:hint="eastAsia" w:ascii="宋体" w:hAnsi="宋体"/>
                <w:szCs w:val="21"/>
              </w:rPr>
            </w:pPr>
            <w:r>
              <w:rPr>
                <w:rFonts w:hint="eastAsia" w:ascii="宋体" w:hAnsi="宋体"/>
                <w:szCs w:val="21"/>
              </w:rPr>
              <w:t>一、外形：前极、后极、赤道、眼轴、视轴</w:t>
            </w:r>
          </w:p>
          <w:p w14:paraId="58444D14">
            <w:pPr>
              <w:keepNext w:val="0"/>
              <w:keepLines w:val="0"/>
              <w:suppressLineNumbers w:val="0"/>
              <w:adjustRightInd w:val="0"/>
              <w:snapToGrid w:val="0"/>
              <w:spacing w:before="0" w:beforeAutospacing="0" w:after="0" w:afterAutospacing="0" w:line="360" w:lineRule="auto"/>
              <w:ind w:left="0" w:right="0"/>
              <w:rPr>
                <w:rFonts w:hint="eastAsia" w:ascii="宋体" w:hAnsi="宋体"/>
                <w:szCs w:val="21"/>
              </w:rPr>
            </w:pPr>
            <w:r>
              <w:rPr>
                <w:rFonts w:hint="eastAsia" w:ascii="宋体" w:hAnsi="宋体"/>
                <w:szCs w:val="21"/>
              </w:rPr>
              <w:t>二、构成：眼球壁＋内容物</w:t>
            </w:r>
          </w:p>
          <w:p w14:paraId="4F4DCFB5">
            <w:pPr>
              <w:keepNext w:val="0"/>
              <w:keepLines w:val="0"/>
              <w:suppressLineNumbers w:val="0"/>
              <w:adjustRightInd w:val="0"/>
              <w:snapToGrid w:val="0"/>
              <w:spacing w:before="0" w:beforeAutospacing="0" w:after="0" w:afterAutospacing="0" w:line="360" w:lineRule="auto"/>
              <w:ind w:left="0" w:right="0"/>
              <w:rPr>
                <w:rFonts w:hint="eastAsia" w:ascii="宋体" w:hAnsi="宋体"/>
                <w:szCs w:val="21"/>
              </w:rPr>
            </w:pPr>
            <w:r>
              <w:rPr>
                <w:rFonts w:hint="eastAsia" w:ascii="宋体" w:hAnsi="宋体"/>
                <w:szCs w:val="21"/>
              </w:rPr>
              <w:t>（一）眼球壁</w:t>
            </w:r>
          </w:p>
          <w:p w14:paraId="77262B9E">
            <w:pPr>
              <w:keepNext w:val="0"/>
              <w:keepLines w:val="0"/>
              <w:suppressLineNumbers w:val="0"/>
              <w:adjustRightInd w:val="0"/>
              <w:snapToGrid w:val="0"/>
              <w:spacing w:before="0" w:beforeAutospacing="0" w:after="0" w:afterAutospacing="0" w:line="360" w:lineRule="auto"/>
              <w:ind w:left="0" w:right="0" w:firstLine="147"/>
              <w:rPr>
                <w:rFonts w:hint="eastAsia" w:ascii="宋体" w:hAnsi="宋体"/>
                <w:szCs w:val="21"/>
              </w:rPr>
            </w:pPr>
            <w:r>
              <w:rPr>
                <w:rFonts w:hint="eastAsia" w:ascii="宋体" w:hAnsi="宋体"/>
                <w:szCs w:val="21"/>
              </w:rPr>
              <w:t>1．纤维膜（外膜）</w:t>
            </w:r>
          </w:p>
          <w:p w14:paraId="0E643693">
            <w:pPr>
              <w:keepNext w:val="0"/>
              <w:keepLines w:val="0"/>
              <w:suppressLineNumbers w:val="0"/>
              <w:adjustRightInd w:val="0"/>
              <w:snapToGrid w:val="0"/>
              <w:spacing w:before="0" w:beforeAutospacing="0" w:after="0" w:afterAutospacing="0" w:line="360" w:lineRule="auto"/>
              <w:ind w:left="2100" w:right="0" w:hanging="1680"/>
              <w:rPr>
                <w:rFonts w:hint="eastAsia" w:ascii="宋体" w:hAnsi="宋体"/>
                <w:szCs w:val="21"/>
              </w:rPr>
            </w:pPr>
            <w:r>
              <w:rPr>
                <w:rFonts w:hint="eastAsia" w:ascii="宋体" w:hAnsi="宋体"/>
                <w:szCs w:val="21"/>
              </w:rPr>
              <w:t>1）</w:t>
            </w:r>
            <w:r>
              <w:rPr>
                <w:rFonts w:hint="eastAsia" w:ascii="宋体" w:hAnsi="宋体"/>
                <w:b/>
                <w:bCs/>
                <w:szCs w:val="21"/>
              </w:rPr>
              <w:t>角膜</w:t>
            </w:r>
            <w:r>
              <w:rPr>
                <w:rFonts w:hint="eastAsia" w:ascii="宋体" w:hAnsi="宋体"/>
                <w:szCs w:val="21"/>
              </w:rPr>
              <w:t>：前1/6，无色透明，无血管，神经末梢丰富，曲度较大，屈光</w:t>
            </w:r>
          </w:p>
          <w:p w14:paraId="358E67B7">
            <w:pPr>
              <w:keepNext w:val="0"/>
              <w:keepLines w:val="0"/>
              <w:suppressLineNumbers w:val="0"/>
              <w:adjustRightInd w:val="0"/>
              <w:snapToGrid w:val="0"/>
              <w:spacing w:before="0" w:beforeAutospacing="0" w:after="0" w:afterAutospacing="0" w:line="360" w:lineRule="auto"/>
              <w:ind w:left="0" w:right="0" w:firstLine="420"/>
              <w:rPr>
                <w:rFonts w:hint="eastAsia" w:ascii="宋体" w:hAnsi="宋体"/>
                <w:szCs w:val="21"/>
              </w:rPr>
            </w:pPr>
            <w:r>
              <w:rPr>
                <w:rFonts w:hint="eastAsia" w:ascii="宋体" w:hAnsi="宋体"/>
                <w:szCs w:val="21"/>
              </w:rPr>
              <w:t>2）</w:t>
            </w:r>
            <w:r>
              <w:rPr>
                <w:rFonts w:hint="eastAsia" w:ascii="宋体" w:hAnsi="宋体"/>
                <w:b/>
                <w:bCs/>
                <w:szCs w:val="21"/>
              </w:rPr>
              <w:t>巩膜</w:t>
            </w:r>
            <w:r>
              <w:rPr>
                <w:rFonts w:hint="eastAsia" w:ascii="宋体" w:hAnsi="宋体"/>
                <w:szCs w:val="21"/>
              </w:rPr>
              <w:t>：后5/6，厚而坚韧，乳白色，不透明，巩膜静脉窦</w:t>
            </w:r>
          </w:p>
          <w:p w14:paraId="332DA7CE">
            <w:pPr>
              <w:keepNext w:val="0"/>
              <w:keepLines w:val="0"/>
              <w:suppressLineNumbers w:val="0"/>
              <w:adjustRightInd w:val="0"/>
              <w:snapToGrid w:val="0"/>
              <w:spacing w:before="0" w:beforeAutospacing="0" w:after="0" w:afterAutospacing="0" w:line="360" w:lineRule="auto"/>
              <w:ind w:left="0" w:right="0"/>
              <w:rPr>
                <w:rFonts w:hint="eastAsia" w:ascii="宋体" w:hAnsi="宋体"/>
                <w:szCs w:val="21"/>
              </w:rPr>
            </w:pPr>
            <w:r>
              <w:rPr>
                <w:rFonts w:hint="eastAsia" w:ascii="宋体" w:hAnsi="宋体"/>
                <w:szCs w:val="21"/>
              </w:rPr>
              <w:t xml:space="preserve"> 2．血管膜（中膜）</w:t>
            </w:r>
          </w:p>
          <w:p w14:paraId="798B58E2">
            <w:pPr>
              <w:keepNext w:val="0"/>
              <w:keepLines w:val="0"/>
              <w:suppressLineNumbers w:val="0"/>
              <w:adjustRightInd w:val="0"/>
              <w:snapToGrid w:val="0"/>
              <w:spacing w:before="0" w:beforeAutospacing="0" w:after="0" w:afterAutospacing="0" w:line="360" w:lineRule="auto"/>
              <w:ind w:left="1890" w:right="0" w:hanging="1890"/>
              <w:rPr>
                <w:rFonts w:hint="eastAsia" w:ascii="宋体" w:hAnsi="宋体"/>
                <w:szCs w:val="21"/>
              </w:rPr>
            </w:pPr>
            <w:r>
              <w:rPr>
                <w:rFonts w:hint="eastAsia" w:ascii="宋体" w:hAnsi="宋体"/>
                <w:szCs w:val="21"/>
              </w:rPr>
              <w:t xml:space="preserve">    1）</w:t>
            </w:r>
            <w:r>
              <w:rPr>
                <w:rFonts w:hint="eastAsia" w:ascii="宋体" w:hAnsi="宋体"/>
                <w:b/>
                <w:bCs/>
                <w:szCs w:val="21"/>
              </w:rPr>
              <w:t>虹膜</w:t>
            </w:r>
            <w:r>
              <w:rPr>
                <w:rFonts w:hint="eastAsia" w:ascii="宋体" w:hAnsi="宋体"/>
                <w:szCs w:val="21"/>
              </w:rPr>
              <w:t>: 圆盘形，瞳孔，虹膜角膜角，小梁网，瞳孔括约肌，瞳孔开大肌</w:t>
            </w:r>
          </w:p>
          <w:p w14:paraId="71DDC824">
            <w:pPr>
              <w:keepNext w:val="0"/>
              <w:keepLines w:val="0"/>
              <w:suppressLineNumbers w:val="0"/>
              <w:adjustRightInd w:val="0"/>
              <w:snapToGrid w:val="0"/>
              <w:spacing w:before="0" w:beforeAutospacing="0" w:after="0" w:afterAutospacing="0" w:line="360" w:lineRule="auto"/>
              <w:ind w:left="0" w:right="0"/>
              <w:rPr>
                <w:rFonts w:hint="eastAsia" w:ascii="宋体" w:hAnsi="宋体"/>
                <w:szCs w:val="21"/>
              </w:rPr>
            </w:pPr>
            <w:r>
              <w:rPr>
                <w:rFonts w:hint="eastAsia" w:ascii="宋体" w:hAnsi="宋体"/>
                <w:szCs w:val="21"/>
              </w:rPr>
              <w:t xml:space="preserve">    2）</w:t>
            </w:r>
            <w:r>
              <w:rPr>
                <w:rFonts w:hint="eastAsia" w:ascii="宋体" w:hAnsi="宋体"/>
                <w:b/>
                <w:bCs/>
                <w:szCs w:val="21"/>
              </w:rPr>
              <w:t>睫状体</w:t>
            </w:r>
            <w:r>
              <w:rPr>
                <w:rFonts w:hint="eastAsia" w:ascii="宋体" w:hAnsi="宋体"/>
                <w:szCs w:val="21"/>
              </w:rPr>
              <w:t>: 睫状突，睫状环，睫状肌</w:t>
            </w:r>
          </w:p>
          <w:p w14:paraId="6453F899">
            <w:pPr>
              <w:keepNext w:val="0"/>
              <w:keepLines w:val="0"/>
              <w:suppressLineNumbers w:val="0"/>
              <w:adjustRightInd w:val="0"/>
              <w:snapToGrid w:val="0"/>
              <w:spacing w:before="0" w:beforeAutospacing="0" w:after="0" w:afterAutospacing="0" w:line="360" w:lineRule="auto"/>
              <w:ind w:left="0" w:right="0"/>
              <w:rPr>
                <w:rFonts w:hint="eastAsia" w:ascii="宋体" w:hAnsi="宋体"/>
                <w:szCs w:val="21"/>
              </w:rPr>
            </w:pPr>
            <w:r>
              <w:rPr>
                <w:rFonts w:hint="eastAsia" w:ascii="宋体" w:hAnsi="宋体"/>
                <w:szCs w:val="21"/>
              </w:rPr>
              <w:t xml:space="preserve">    3）</w:t>
            </w:r>
            <w:r>
              <w:rPr>
                <w:rFonts w:hint="eastAsia" w:ascii="宋体" w:hAnsi="宋体"/>
                <w:b/>
                <w:bCs/>
                <w:szCs w:val="21"/>
              </w:rPr>
              <w:t>脉络膜</w:t>
            </w:r>
            <w:r>
              <w:rPr>
                <w:rFonts w:hint="eastAsia" w:ascii="宋体" w:hAnsi="宋体"/>
                <w:szCs w:val="21"/>
              </w:rPr>
              <w:t>: 后2/3，含血管和色素，营养、吸收分散光线</w:t>
            </w:r>
          </w:p>
          <w:p w14:paraId="0474F89A">
            <w:pPr>
              <w:keepNext w:val="0"/>
              <w:keepLines w:val="0"/>
              <w:suppressLineNumbers w:val="0"/>
              <w:adjustRightInd w:val="0"/>
              <w:snapToGrid w:val="0"/>
              <w:spacing w:before="0" w:beforeAutospacing="0" w:after="0" w:afterAutospacing="0" w:line="360" w:lineRule="auto"/>
              <w:ind w:left="0" w:right="0"/>
              <w:rPr>
                <w:rFonts w:hint="eastAsia" w:ascii="宋体" w:hAnsi="宋体"/>
                <w:szCs w:val="21"/>
              </w:rPr>
            </w:pPr>
            <w:r>
              <w:rPr>
                <w:rFonts w:hint="eastAsia" w:ascii="宋体" w:hAnsi="宋体"/>
                <w:szCs w:val="21"/>
              </w:rPr>
              <w:t xml:space="preserve"> 3．</w:t>
            </w:r>
            <w:r>
              <w:rPr>
                <w:rFonts w:hint="eastAsia" w:ascii="宋体" w:hAnsi="宋体"/>
                <w:b/>
                <w:bCs/>
                <w:szCs w:val="21"/>
              </w:rPr>
              <w:t>视网膜</w:t>
            </w:r>
            <w:r>
              <w:rPr>
                <w:rFonts w:hint="eastAsia" w:ascii="宋体" w:hAnsi="宋体"/>
                <w:szCs w:val="21"/>
              </w:rPr>
              <w:t>（内膜）</w:t>
            </w:r>
          </w:p>
          <w:p w14:paraId="1671D875">
            <w:pPr>
              <w:keepNext w:val="0"/>
              <w:keepLines w:val="0"/>
              <w:suppressLineNumbers w:val="0"/>
              <w:adjustRightInd w:val="0"/>
              <w:snapToGrid w:val="0"/>
              <w:spacing w:before="0" w:beforeAutospacing="0" w:after="0" w:afterAutospacing="0" w:line="360" w:lineRule="auto"/>
              <w:ind w:left="0" w:right="0"/>
              <w:rPr>
                <w:rFonts w:hint="eastAsia" w:ascii="宋体" w:hAnsi="宋体"/>
                <w:szCs w:val="21"/>
              </w:rPr>
            </w:pPr>
            <w:r>
              <w:rPr>
                <w:rFonts w:hint="eastAsia" w:ascii="宋体" w:hAnsi="宋体"/>
                <w:szCs w:val="21"/>
              </w:rPr>
              <w:t xml:space="preserve">    1）外层：色素上皮层</w:t>
            </w:r>
          </w:p>
          <w:p w14:paraId="2889AFEF">
            <w:pPr>
              <w:keepNext w:val="0"/>
              <w:keepLines w:val="0"/>
              <w:suppressLineNumbers w:val="0"/>
              <w:adjustRightInd w:val="0"/>
              <w:snapToGrid w:val="0"/>
              <w:spacing w:before="0" w:beforeAutospacing="0" w:after="0" w:afterAutospacing="0" w:line="360" w:lineRule="auto"/>
              <w:ind w:left="0" w:right="0"/>
              <w:rPr>
                <w:rFonts w:hint="eastAsia" w:ascii="宋体" w:hAnsi="宋体"/>
                <w:szCs w:val="21"/>
              </w:rPr>
            </w:pPr>
            <w:r>
              <w:rPr>
                <w:rFonts w:hint="default" w:ascii="宋体" w:hAnsi="宋体"/>
                <w:szCs w:val="21"/>
              </w:rPr>
              <mc:AlternateContent>
                <mc:Choice Requires="wps">
                  <w:drawing>
                    <wp:anchor distT="0" distB="0" distL="114300" distR="114300" simplePos="0" relativeHeight="251664384" behindDoc="0" locked="0" layoutInCell="1" allowOverlap="1">
                      <wp:simplePos x="0" y="0"/>
                      <wp:positionH relativeFrom="column">
                        <wp:posOffset>2494915</wp:posOffset>
                      </wp:positionH>
                      <wp:positionV relativeFrom="paragraph">
                        <wp:posOffset>21590</wp:posOffset>
                      </wp:positionV>
                      <wp:extent cx="105410" cy="318135"/>
                      <wp:effectExtent l="0" t="4445" r="8890" b="7620"/>
                      <wp:wrapNone/>
                      <wp:docPr id="382126314" name="右中括号 2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 bwMode="auto">
                              <a:xfrm>
                                <a:off x="0" y="0"/>
                                <a:ext cx="105410" cy="318135"/>
                              </a:xfrm>
                              <a:prstGeom prst="rightBracket">
                                <a:avLst>
                                  <a:gd name="adj" fmla="val 25151"/>
                                </a:avLst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右中括号 29" o:spid="_x0000_s1026" o:spt="86" type="#_x0000_t86" style="position:absolute;left:0pt;margin-left:196.45pt;margin-top:1.7pt;height:25.05pt;width:8.3pt;z-index:251664384;mso-width-relative:page;mso-height-relative:page;" filled="f" stroked="t" coordsize="21600,21600" o:gfxdata="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" adj="1800">
                      <v:fill on="f" focussize="0,0"/>
                      <v:stroke color="#000000" joinstyle="round"/>
                      <v:imagedata o:title=""/>
                      <o:lock v:ext="edit" aspectratio="f"/>
                    </v:shape>
                  </w:pict>
                </mc:Fallback>
              </mc:AlternateContent>
            </w:r>
            <w:r>
              <w:rPr>
                <w:rFonts w:hint="default" w:ascii="宋体" w:hAnsi="宋体"/>
                <w:szCs w:val="21"/>
              </w:rPr>
              <mc:AlternateContent>
                <mc:Choice Requires="wps">
                  <w:drawing>
                    <wp:anchor distT="0" distB="0" distL="114300" distR="114300" simplePos="0" relativeHeight="251663360" behindDoc="0" locked="0" layoutInCell="1" allowOverlap="1">
                      <wp:simplePos x="0" y="0"/>
                      <wp:positionH relativeFrom="column">
                        <wp:posOffset>1326515</wp:posOffset>
                      </wp:positionH>
                      <wp:positionV relativeFrom="paragraph">
                        <wp:posOffset>60960</wp:posOffset>
                      </wp:positionV>
                      <wp:extent cx="83185" cy="506095"/>
                      <wp:effectExtent l="4445" t="4445" r="1270" b="10160"/>
                      <wp:wrapNone/>
                      <wp:docPr id="1504701906" name="左大括号 2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 bwMode="auto">
                              <a:xfrm>
                                <a:off x="0" y="0"/>
                                <a:ext cx="83185" cy="506095"/>
                              </a:xfrm>
                              <a:prstGeom prst="leftBrace">
                                <a:avLst>
                                  <a:gd name="adj1" fmla="val 50700"/>
                                  <a:gd name="adj2" fmla="val 50000"/>
                                </a:avLst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左大括号 28" o:spid="_x0000_s1026" o:spt="87" type="#_x0000_t87" style="position:absolute;left:0pt;margin-left:104.45pt;margin-top:4.8pt;height:39.85pt;width:6.55pt;z-index:251663360;mso-width-relative:page;mso-height-relative:page;" filled="f" stroked="t" coordsize="21600,21600" o:gfxdata="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" adj="1800,10800">
                      <v:fill on="f" focussize="0,0"/>
                      <v:stroke color="#000000" joinstyle="round"/>
                      <v:imagedata o:title=""/>
                      <o:lock v:ext="edit" aspectratio="f"/>
                    </v:shape>
                  </w:pict>
                </mc:Fallback>
              </mc:AlternateContent>
            </w:r>
            <w:r>
              <w:rPr>
                <w:rFonts w:hint="eastAsia" w:ascii="宋体" w:hAnsi="宋体"/>
                <w:szCs w:val="21"/>
              </w:rPr>
              <w:t xml:space="preserve">                       视网膜虹膜部    </w:t>
            </w:r>
            <w:r>
              <w:rPr>
                <w:rFonts w:hint="default" w:ascii="宋体" w:hAnsi="宋体"/>
                <w:szCs w:val="21"/>
              </w:rPr>
              <w:t xml:space="preserve"> </w:t>
            </w:r>
            <w:r>
              <w:rPr>
                <w:rFonts w:hint="eastAsia" w:ascii="宋体" w:hAnsi="宋体"/>
                <w:szCs w:val="21"/>
              </w:rPr>
              <w:t>— 视网膜盲部</w:t>
            </w:r>
          </w:p>
          <w:p w14:paraId="452F3CD7">
            <w:pPr>
              <w:keepNext w:val="0"/>
              <w:keepLines w:val="0"/>
              <w:suppressLineNumbers w:val="0"/>
              <w:adjustRightInd w:val="0"/>
              <w:snapToGrid w:val="0"/>
              <w:spacing w:before="0" w:beforeAutospacing="0" w:after="0" w:afterAutospacing="0" w:line="360" w:lineRule="auto"/>
              <w:ind w:left="0" w:right="0"/>
              <w:rPr>
                <w:rFonts w:hint="eastAsia" w:ascii="宋体" w:hAnsi="宋体"/>
                <w:szCs w:val="21"/>
              </w:rPr>
            </w:pPr>
            <w:r>
              <w:rPr>
                <w:rFonts w:hint="eastAsia" w:ascii="宋体" w:hAnsi="宋体"/>
                <w:szCs w:val="21"/>
              </w:rPr>
              <w:t xml:space="preserve">    2）内层：神经层    视网膜睫状体部</w:t>
            </w:r>
          </w:p>
          <w:p w14:paraId="403DD5DA">
            <w:pPr>
              <w:keepNext w:val="0"/>
              <w:keepLines w:val="0"/>
              <w:suppressLineNumbers w:val="0"/>
              <w:adjustRightInd w:val="0"/>
              <w:snapToGrid w:val="0"/>
              <w:spacing w:before="0" w:beforeAutospacing="0" w:after="0" w:afterAutospacing="0" w:line="360" w:lineRule="auto"/>
              <w:ind w:left="4410" w:right="0" w:hanging="4410"/>
              <w:rPr>
                <w:rFonts w:hint="eastAsia" w:ascii="宋体" w:hAnsi="宋体"/>
                <w:szCs w:val="21"/>
              </w:rPr>
            </w:pPr>
            <w:r>
              <w:rPr>
                <w:rFonts w:hint="eastAsia" w:ascii="宋体" w:hAnsi="宋体"/>
                <w:szCs w:val="21"/>
              </w:rPr>
              <w:t xml:space="preserve">                       视网膜脉络膜部—</w:t>
            </w:r>
            <w:r>
              <w:rPr>
                <w:rFonts w:hint="default" w:ascii="宋体" w:hAnsi="宋体"/>
                <w:szCs w:val="21"/>
              </w:rPr>
              <w:t xml:space="preserve"> </w:t>
            </w:r>
            <w:r>
              <w:rPr>
                <w:rFonts w:hint="eastAsia" w:ascii="宋体" w:hAnsi="宋体"/>
                <w:szCs w:val="21"/>
              </w:rPr>
              <w:t>视网膜视部：视神经盘</w:t>
            </w:r>
            <w:r>
              <w:rPr>
                <w:rFonts w:hint="default" w:ascii="宋体" w:hAnsi="宋体"/>
                <w:szCs w:val="21"/>
              </w:rPr>
              <w:t>,</w:t>
            </w:r>
          </w:p>
          <w:p w14:paraId="1F41EC8E">
            <w:pPr>
              <w:keepNext w:val="0"/>
              <w:keepLines w:val="0"/>
              <w:suppressLineNumbers w:val="0"/>
              <w:adjustRightInd w:val="0"/>
              <w:snapToGrid w:val="0"/>
              <w:spacing w:before="0" w:beforeAutospacing="0" w:after="0" w:afterAutospacing="0" w:line="360" w:lineRule="auto"/>
              <w:ind w:left="4374" w:right="0" w:hanging="174"/>
              <w:rPr>
                <w:rFonts w:hint="eastAsia" w:ascii="宋体" w:hAnsi="宋体"/>
                <w:szCs w:val="21"/>
              </w:rPr>
            </w:pPr>
            <w:r>
              <w:rPr>
                <w:rFonts w:hint="eastAsia" w:ascii="宋体" w:hAnsi="宋体"/>
                <w:szCs w:val="21"/>
              </w:rPr>
              <w:t>视盘陷凹，黄斑，中央凹</w:t>
            </w:r>
          </w:p>
          <w:p w14:paraId="3F1CCDB1">
            <w:pPr>
              <w:keepNext w:val="0"/>
              <w:keepLines w:val="0"/>
              <w:suppressLineNumbers w:val="0"/>
              <w:adjustRightInd w:val="0"/>
              <w:snapToGrid w:val="0"/>
              <w:spacing w:before="0" w:beforeAutospacing="0" w:after="0" w:afterAutospacing="0" w:line="360" w:lineRule="auto"/>
              <w:ind w:left="4410" w:right="0" w:hanging="4410"/>
              <w:rPr>
                <w:rFonts w:hint="eastAsia" w:ascii="宋体" w:hAnsi="宋体"/>
                <w:szCs w:val="21"/>
              </w:rPr>
            </w:pPr>
            <w:r>
              <w:rPr>
                <w:rFonts w:hint="default" w:ascii="宋体" w:hAnsi="宋体"/>
                <w:szCs w:val="21"/>
              </w:rPr>
              <mc:AlternateContent>
                <mc:Choice Requires="wps">
                  <w:drawing>
                    <wp:anchor distT="0" distB="0" distL="114300" distR="114300" simplePos="0" relativeHeight="251665408" behindDoc="0" locked="0" layoutInCell="1" allowOverlap="1">
                      <wp:simplePos x="0" y="0"/>
                      <wp:positionH relativeFrom="column">
                        <wp:posOffset>1466215</wp:posOffset>
                      </wp:positionH>
                      <wp:positionV relativeFrom="paragraph">
                        <wp:posOffset>104140</wp:posOffset>
                      </wp:positionV>
                      <wp:extent cx="109220" cy="474345"/>
                      <wp:effectExtent l="4445" t="4445" r="635" b="16510"/>
                      <wp:wrapNone/>
                      <wp:docPr id="1579799566" name="左大括号 2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 bwMode="auto">
                              <a:xfrm>
                                <a:off x="0" y="0"/>
                                <a:ext cx="109220" cy="474345"/>
                              </a:xfrm>
                              <a:prstGeom prst="leftBrace">
                                <a:avLst>
                                  <a:gd name="adj1" fmla="val 36192"/>
                                  <a:gd name="adj2" fmla="val 50000"/>
                                </a:avLst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左大括号 27" o:spid="_x0000_s1026" o:spt="87" type="#_x0000_t87" style="position:absolute;left:0pt;margin-left:115.45pt;margin-top:8.2pt;height:37.35pt;width:8.6pt;z-index:251665408;mso-width-relative:page;mso-height-relative:page;" filled="f" stroked="t" coordsize="21600,21600" o:gfxdata="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" adj="1800,10800">
                      <v:fill on="f" focussize="0,0"/>
                      <v:stroke color="#000000" joinstyle="round"/>
                      <v:imagedata o:title=""/>
                      <o:lock v:ext="edit" aspectratio="f"/>
                    </v:shape>
                  </w:pict>
                </mc:Fallback>
              </mc:AlternateContent>
            </w:r>
            <w:r>
              <w:rPr>
                <w:rFonts w:hint="eastAsia" w:ascii="宋体" w:hAnsi="宋体"/>
                <w:szCs w:val="21"/>
              </w:rPr>
              <w:t xml:space="preserve">                         感光细胞：视锥细胞，视杆细胞</w:t>
            </w:r>
          </w:p>
          <w:p w14:paraId="4F0BCB6D">
            <w:pPr>
              <w:keepNext w:val="0"/>
              <w:keepLines w:val="0"/>
              <w:suppressLineNumbers w:val="0"/>
              <w:adjustRightInd w:val="0"/>
              <w:snapToGrid w:val="0"/>
              <w:spacing w:before="0" w:beforeAutospacing="0" w:after="0" w:afterAutospacing="0" w:line="360" w:lineRule="auto"/>
              <w:ind w:left="4410" w:right="0" w:hanging="4410"/>
              <w:rPr>
                <w:rFonts w:hint="eastAsia" w:ascii="宋体" w:hAnsi="宋体"/>
                <w:szCs w:val="21"/>
              </w:rPr>
            </w:pPr>
            <w:r>
              <w:rPr>
                <w:rFonts w:hint="eastAsia" w:ascii="宋体" w:hAnsi="宋体"/>
                <w:szCs w:val="21"/>
              </w:rPr>
              <w:t xml:space="preserve">       构造：三层细胞    双极细胞</w:t>
            </w:r>
          </w:p>
          <w:p w14:paraId="1288036B">
            <w:pPr>
              <w:keepNext w:val="0"/>
              <w:keepLines w:val="0"/>
              <w:suppressLineNumbers w:val="0"/>
              <w:adjustRightInd w:val="0"/>
              <w:snapToGrid w:val="0"/>
              <w:spacing w:before="0" w:beforeAutospacing="0" w:after="0" w:afterAutospacing="0" w:line="360" w:lineRule="auto"/>
              <w:ind w:left="4410" w:right="0" w:hanging="4410"/>
              <w:rPr>
                <w:rFonts w:hint="eastAsia" w:ascii="宋体" w:hAnsi="宋体"/>
                <w:szCs w:val="21"/>
              </w:rPr>
            </w:pPr>
            <w:r>
              <w:rPr>
                <w:rFonts w:hint="eastAsia" w:ascii="宋体" w:hAnsi="宋体"/>
                <w:szCs w:val="21"/>
              </w:rPr>
              <w:t xml:space="preserve">                         节细胞</w:t>
            </w:r>
          </w:p>
          <w:p w14:paraId="06F7EC27">
            <w:pPr>
              <w:keepNext w:val="0"/>
              <w:keepLines w:val="0"/>
              <w:suppressLineNumbers w:val="0"/>
              <w:adjustRightInd w:val="0"/>
              <w:snapToGrid w:val="0"/>
              <w:spacing w:before="0" w:beforeAutospacing="0" w:after="0" w:afterAutospacing="0" w:line="360" w:lineRule="auto"/>
              <w:ind w:left="0" w:right="0"/>
              <w:rPr>
                <w:rFonts w:hint="eastAsia" w:ascii="宋体" w:hAnsi="宋体"/>
                <w:szCs w:val="21"/>
              </w:rPr>
            </w:pPr>
            <w:r>
              <w:rPr>
                <w:rFonts w:hint="eastAsia" w:ascii="宋体" w:hAnsi="宋体"/>
                <w:szCs w:val="21"/>
              </w:rPr>
              <w:t>(二) 内容物</w:t>
            </w:r>
          </w:p>
          <w:p w14:paraId="702B4432">
            <w:pPr>
              <w:keepNext w:val="0"/>
              <w:keepLines w:val="0"/>
              <w:suppressLineNumbers w:val="0"/>
              <w:adjustRightInd w:val="0"/>
              <w:snapToGrid w:val="0"/>
              <w:spacing w:before="0" w:beforeAutospacing="0" w:after="0" w:afterAutospacing="0" w:line="360" w:lineRule="auto"/>
              <w:ind w:left="0" w:right="0" w:firstLine="178"/>
              <w:rPr>
                <w:rFonts w:hint="eastAsia" w:ascii="宋体" w:hAnsi="宋体"/>
                <w:szCs w:val="21"/>
              </w:rPr>
            </w:pPr>
            <w:r>
              <w:rPr>
                <w:rFonts w:hint="eastAsia" w:ascii="宋体" w:hAnsi="宋体"/>
                <w:szCs w:val="21"/>
              </w:rPr>
              <w:t>1． 眼房和房水</w:t>
            </w:r>
          </w:p>
          <w:p w14:paraId="46E41C90">
            <w:pPr>
              <w:keepNext w:val="0"/>
              <w:keepLines w:val="0"/>
              <w:suppressLineNumbers w:val="0"/>
              <w:adjustRightInd w:val="0"/>
              <w:snapToGrid w:val="0"/>
              <w:spacing w:before="0" w:beforeAutospacing="0" w:after="0" w:afterAutospacing="0" w:line="360" w:lineRule="auto"/>
              <w:ind w:left="0" w:right="0"/>
              <w:rPr>
                <w:rFonts w:hint="eastAsia" w:ascii="宋体" w:hAnsi="宋体"/>
                <w:szCs w:val="21"/>
              </w:rPr>
            </w:pPr>
            <w:r>
              <w:rPr>
                <w:rFonts w:hint="eastAsia" w:ascii="宋体" w:hAnsi="宋体"/>
                <w:szCs w:val="21"/>
              </w:rPr>
              <w:t xml:space="preserve">    1）</w:t>
            </w:r>
            <w:r>
              <w:rPr>
                <w:rFonts w:hint="eastAsia" w:ascii="宋体" w:hAnsi="宋体"/>
                <w:b/>
                <w:bCs/>
                <w:szCs w:val="21"/>
              </w:rPr>
              <w:t>眼房</w:t>
            </w:r>
            <w:r>
              <w:rPr>
                <w:rFonts w:hint="eastAsia" w:ascii="宋体" w:hAnsi="宋体"/>
                <w:szCs w:val="21"/>
              </w:rPr>
              <w:t>: 位于角膜、晶状体和睫状体之间</w:t>
            </w:r>
          </w:p>
          <w:p w14:paraId="38289774">
            <w:pPr>
              <w:keepNext w:val="0"/>
              <w:keepLines w:val="0"/>
              <w:suppressLineNumbers w:val="0"/>
              <w:adjustRightInd w:val="0"/>
              <w:snapToGrid w:val="0"/>
              <w:spacing w:before="0" w:beforeAutospacing="0" w:after="0" w:afterAutospacing="0" w:line="360" w:lineRule="auto"/>
              <w:ind w:left="916" w:right="0" w:hanging="916"/>
              <w:rPr>
                <w:rFonts w:hint="eastAsia" w:ascii="宋体" w:hAnsi="宋体"/>
                <w:szCs w:val="21"/>
              </w:rPr>
            </w:pPr>
            <w:r>
              <w:rPr>
                <w:rFonts w:hint="eastAsia" w:ascii="宋体" w:hAnsi="宋体"/>
                <w:szCs w:val="21"/>
              </w:rPr>
              <w:t xml:space="preserve">    2）</w:t>
            </w:r>
            <w:r>
              <w:rPr>
                <w:rFonts w:hint="eastAsia" w:ascii="宋体" w:hAnsi="宋体"/>
                <w:b/>
                <w:bCs/>
                <w:szCs w:val="21"/>
              </w:rPr>
              <w:t>房水</w:t>
            </w:r>
            <w:r>
              <w:rPr>
                <w:rFonts w:hint="eastAsia" w:ascii="宋体" w:hAnsi="宋体"/>
                <w:szCs w:val="21"/>
              </w:rPr>
              <w:t>：</w:t>
            </w:r>
          </w:p>
          <w:p w14:paraId="08472080">
            <w:pPr>
              <w:keepNext w:val="0"/>
              <w:keepLines w:val="0"/>
              <w:suppressLineNumbers w:val="0"/>
              <w:adjustRightInd w:val="0"/>
              <w:snapToGrid w:val="0"/>
              <w:spacing w:before="0" w:beforeAutospacing="0" w:after="0" w:afterAutospacing="0" w:line="360" w:lineRule="auto"/>
              <w:ind w:left="210" w:right="0" w:firstLine="420"/>
              <w:rPr>
                <w:rFonts w:hint="eastAsia" w:ascii="宋体" w:hAnsi="宋体"/>
                <w:szCs w:val="21"/>
              </w:rPr>
            </w:pPr>
            <w:r>
              <w:rPr>
                <w:rFonts w:hint="eastAsia" w:ascii="宋体" w:hAnsi="宋体"/>
                <w:szCs w:val="21"/>
              </w:rPr>
              <w:t>睫状体产生 → 眼后房 → 瞳孔 → 眼前房 →虹膜角膜角隙 → 巩膜静脉窦 → 睫前静脉 → 眼静脉</w:t>
            </w:r>
          </w:p>
          <w:p w14:paraId="2BB67C6F">
            <w:pPr>
              <w:keepNext w:val="0"/>
              <w:keepLines w:val="0"/>
              <w:suppressLineNumbers w:val="0"/>
              <w:adjustRightInd w:val="0"/>
              <w:snapToGrid w:val="0"/>
              <w:spacing w:before="0" w:beforeAutospacing="0" w:after="0" w:afterAutospacing="0" w:line="360" w:lineRule="auto"/>
              <w:ind w:left="2730" w:right="0" w:hanging="2730"/>
              <w:rPr>
                <w:rFonts w:hint="eastAsia" w:ascii="宋体" w:hAnsi="宋体"/>
                <w:szCs w:val="21"/>
              </w:rPr>
            </w:pPr>
            <w:r>
              <w:rPr>
                <w:rFonts w:hint="eastAsia" w:ascii="宋体" w:hAnsi="宋体"/>
                <w:szCs w:val="21"/>
              </w:rPr>
              <w:t xml:space="preserve">      功能：营养角膜和晶状体；维持眼内压；折光</w:t>
            </w:r>
          </w:p>
          <w:p w14:paraId="12D06F11">
            <w:pPr>
              <w:keepNext w:val="0"/>
              <w:keepLines w:val="0"/>
              <w:suppressLineNumbers w:val="0"/>
              <w:adjustRightInd w:val="0"/>
              <w:snapToGrid w:val="0"/>
              <w:spacing w:before="0" w:beforeAutospacing="0" w:after="0" w:afterAutospacing="0" w:line="360" w:lineRule="auto"/>
              <w:ind w:left="0" w:right="0" w:firstLine="210"/>
              <w:rPr>
                <w:rFonts w:hint="eastAsia" w:ascii="宋体" w:hAnsi="宋体"/>
                <w:szCs w:val="21"/>
              </w:rPr>
            </w:pPr>
            <w:r>
              <w:rPr>
                <w:rFonts w:hint="eastAsia" w:ascii="宋体" w:hAnsi="宋体"/>
                <w:szCs w:val="21"/>
              </w:rPr>
              <w:t>2．</w:t>
            </w:r>
            <w:r>
              <w:rPr>
                <w:rFonts w:hint="eastAsia" w:ascii="宋体" w:hAnsi="宋体"/>
                <w:b/>
                <w:bCs/>
                <w:szCs w:val="21"/>
              </w:rPr>
              <w:t>晶状体</w:t>
            </w:r>
            <w:r>
              <w:rPr>
                <w:rFonts w:hint="eastAsia" w:ascii="宋体" w:hAnsi="宋体"/>
                <w:szCs w:val="21"/>
              </w:rPr>
              <w:t xml:space="preserve">: </w:t>
            </w:r>
          </w:p>
          <w:p w14:paraId="61419041">
            <w:pPr>
              <w:keepNext w:val="0"/>
              <w:keepLines w:val="0"/>
              <w:suppressLineNumbers w:val="0"/>
              <w:adjustRightInd w:val="0"/>
              <w:snapToGrid w:val="0"/>
              <w:spacing w:before="0" w:beforeAutospacing="0" w:after="0" w:afterAutospacing="0" w:line="360" w:lineRule="auto"/>
              <w:ind w:left="0" w:right="0"/>
              <w:rPr>
                <w:rFonts w:hint="eastAsia" w:ascii="宋体" w:hAnsi="宋体"/>
                <w:szCs w:val="21"/>
              </w:rPr>
            </w:pPr>
            <w:r>
              <w:rPr>
                <w:rFonts w:hint="eastAsia" w:ascii="宋体" w:hAnsi="宋体"/>
                <w:szCs w:val="21"/>
              </w:rPr>
              <w:t xml:space="preserve">    1）位置：虹膜与玻璃体之间</w:t>
            </w:r>
          </w:p>
          <w:p w14:paraId="2B47E67B">
            <w:pPr>
              <w:keepNext w:val="0"/>
              <w:keepLines w:val="0"/>
              <w:suppressLineNumbers w:val="0"/>
              <w:adjustRightInd w:val="0"/>
              <w:snapToGrid w:val="0"/>
              <w:spacing w:before="0" w:beforeAutospacing="0" w:after="0" w:afterAutospacing="0" w:line="360" w:lineRule="auto"/>
              <w:ind w:left="0" w:right="0"/>
              <w:rPr>
                <w:rFonts w:hint="eastAsia" w:ascii="宋体" w:hAnsi="宋体"/>
                <w:szCs w:val="21"/>
              </w:rPr>
            </w:pPr>
            <w:r>
              <w:rPr>
                <w:rFonts w:hint="default" w:ascii="宋体" w:hAnsi="宋体"/>
                <w:szCs w:val="21"/>
              </w:rPr>
              <mc:AlternateContent>
                <mc:Choice Requires="wps">
                  <w:drawing>
                    <wp:anchor distT="0" distB="0" distL="114300" distR="114300" simplePos="0" relativeHeight="251666432" behindDoc="0" locked="0" layoutInCell="1" allowOverlap="1">
                      <wp:simplePos x="0" y="0"/>
                      <wp:positionH relativeFrom="column">
                        <wp:posOffset>2115820</wp:posOffset>
                      </wp:positionH>
                      <wp:positionV relativeFrom="paragraph">
                        <wp:posOffset>83820</wp:posOffset>
                      </wp:positionV>
                      <wp:extent cx="95885" cy="561340"/>
                      <wp:effectExtent l="4445" t="4445" r="1270" b="5715"/>
                      <wp:wrapNone/>
                      <wp:docPr id="1112773374" name="左大括号 2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 bwMode="auto">
                              <a:xfrm>
                                <a:off x="0" y="0"/>
                                <a:ext cx="95885" cy="561340"/>
                              </a:xfrm>
                              <a:prstGeom prst="leftBrace">
                                <a:avLst>
                                  <a:gd name="adj1" fmla="val 48786"/>
                                  <a:gd name="adj2" fmla="val 50000"/>
                                </a:avLst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左大括号 26" o:spid="_x0000_s1026" o:spt="87" type="#_x0000_t87" style="position:absolute;left:0pt;margin-left:166.6pt;margin-top:6.6pt;height:44.2pt;width:7.55pt;z-index:251666432;mso-width-relative:page;mso-height-relative:page;" filled="f" stroked="t" coordsize="21600,21600" o:gfxdata="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" adj="1800,10800">
                      <v:fill on="f" focussize="0,0"/>
                      <v:stroke color="#000000" joinstyle="round"/>
                      <v:imagedata o:title=""/>
                      <o:lock v:ext="edit" aspectratio="f"/>
                    </v:shape>
                  </w:pict>
                </mc:Fallback>
              </mc:AlternateContent>
            </w:r>
            <w:r>
              <w:rPr>
                <w:rFonts w:hint="default" w:ascii="宋体" w:hAnsi="宋体"/>
                <w:szCs w:val="21"/>
              </w:rPr>
              <mc:AlternateContent>
                <mc:Choice Requires="wps">
                  <w:drawing>
                    <wp:anchor distT="0" distB="0" distL="114300" distR="114300" simplePos="0" relativeHeight="251667456" behindDoc="0" locked="0" layoutInCell="1" allowOverlap="1">
                      <wp:simplePos x="0" y="0"/>
                      <wp:positionH relativeFrom="column">
                        <wp:posOffset>3129915</wp:posOffset>
                      </wp:positionH>
                      <wp:positionV relativeFrom="paragraph">
                        <wp:posOffset>36195</wp:posOffset>
                      </wp:positionV>
                      <wp:extent cx="100330" cy="610235"/>
                      <wp:effectExtent l="0" t="4445" r="13970" b="7620"/>
                      <wp:wrapNone/>
                      <wp:docPr id="1089933368" name="右大括号 2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 bwMode="auto">
                              <a:xfrm>
                                <a:off x="0" y="0"/>
                                <a:ext cx="100330" cy="610235"/>
                              </a:xfrm>
                              <a:prstGeom prst="rightBrace">
                                <a:avLst>
                                  <a:gd name="adj1" fmla="val 50686"/>
                                  <a:gd name="adj2" fmla="val 50000"/>
                                </a:avLst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右大括号 25" o:spid="_x0000_s1026" o:spt="88" type="#_x0000_t88" style="position:absolute;left:0pt;margin-left:246.45pt;margin-top:2.85pt;height:48.05pt;width:7.9pt;z-index:251667456;mso-width-relative:page;mso-height-relative:page;" filled="f" stroked="t" coordsize="21600,21600" o:gfxdata="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" adj="1800,10800">
                      <v:fill on="f" focussize="0,0"/>
                      <v:stroke color="#000000" joinstyle="round"/>
                      <v:imagedata o:title=""/>
                      <o:lock v:ext="edit" aspectratio="f"/>
                    </v:shape>
                  </w:pict>
                </mc:Fallback>
              </mc:AlternateContent>
            </w:r>
            <w:r>
              <w:rPr>
                <w:rFonts w:hint="eastAsia" w:ascii="宋体" w:hAnsi="宋体"/>
                <w:szCs w:val="21"/>
              </w:rPr>
              <w:t xml:space="preserve">                                   晶状体囊       借睫状小带</w:t>
            </w:r>
          </w:p>
          <w:p w14:paraId="0061C07F">
            <w:pPr>
              <w:keepNext w:val="0"/>
              <w:keepLines w:val="0"/>
              <w:suppressLineNumbers w:val="0"/>
              <w:adjustRightInd w:val="0"/>
              <w:snapToGrid w:val="0"/>
              <w:spacing w:before="0" w:beforeAutospacing="0" w:after="0" w:afterAutospacing="0" w:line="360" w:lineRule="auto"/>
              <w:ind w:left="0" w:right="0" w:firstLine="420"/>
              <w:rPr>
                <w:rFonts w:hint="eastAsia" w:ascii="宋体" w:hAnsi="宋体"/>
                <w:szCs w:val="21"/>
              </w:rPr>
            </w:pPr>
            <w:r>
              <w:rPr>
                <w:rFonts w:hint="eastAsia" w:ascii="宋体" w:hAnsi="宋体"/>
                <w:szCs w:val="21"/>
              </w:rPr>
              <w:t>2）形态：双凸镜状，无色透明    晶状体皮质     系于睫状体</w:t>
            </w:r>
          </w:p>
          <w:p w14:paraId="41228A60">
            <w:pPr>
              <w:keepNext w:val="0"/>
              <w:keepLines w:val="0"/>
              <w:suppressLineNumbers w:val="0"/>
              <w:adjustRightInd w:val="0"/>
              <w:snapToGrid w:val="0"/>
              <w:spacing w:before="0" w:beforeAutospacing="0" w:after="0" w:afterAutospacing="0" w:line="360" w:lineRule="auto"/>
              <w:ind w:left="0" w:right="0"/>
              <w:rPr>
                <w:rFonts w:hint="eastAsia" w:ascii="宋体" w:hAnsi="宋体"/>
                <w:szCs w:val="21"/>
              </w:rPr>
            </w:pPr>
            <w:r>
              <w:rPr>
                <w:rFonts w:hint="eastAsia" w:ascii="宋体" w:hAnsi="宋体"/>
                <w:szCs w:val="21"/>
              </w:rPr>
              <w:t xml:space="preserve">                                   晶状体核 </w:t>
            </w:r>
          </w:p>
          <w:p w14:paraId="65234E3B">
            <w:pPr>
              <w:keepNext w:val="0"/>
              <w:keepLines w:val="0"/>
              <w:suppressLineNumbers w:val="0"/>
              <w:adjustRightInd w:val="0"/>
              <w:snapToGrid w:val="0"/>
              <w:spacing w:before="0" w:beforeAutospacing="0" w:after="0" w:afterAutospacing="0" w:line="360" w:lineRule="auto"/>
              <w:ind w:left="630" w:right="0" w:hanging="420"/>
              <w:rPr>
                <w:rFonts w:hint="eastAsia" w:ascii="宋体" w:hAnsi="宋体"/>
                <w:szCs w:val="21"/>
              </w:rPr>
            </w:pPr>
            <w:r>
              <w:rPr>
                <w:rFonts w:hint="eastAsia" w:ascii="宋体" w:hAnsi="宋体"/>
                <w:szCs w:val="21"/>
              </w:rPr>
              <w:t>3．</w:t>
            </w:r>
            <w:r>
              <w:rPr>
                <w:rFonts w:hint="eastAsia" w:ascii="宋体" w:hAnsi="宋体"/>
                <w:b/>
                <w:bCs/>
                <w:szCs w:val="21"/>
              </w:rPr>
              <w:t>玻璃体</w:t>
            </w:r>
            <w:r>
              <w:rPr>
                <w:rFonts w:hint="eastAsia" w:ascii="宋体" w:hAnsi="宋体"/>
                <w:szCs w:val="21"/>
              </w:rPr>
              <w:t>: 无色透明的胶状物质，充填于晶状体与视网膜之间</w:t>
            </w:r>
          </w:p>
          <w:p w14:paraId="167D0EFE">
            <w:pPr>
              <w:keepNext w:val="0"/>
              <w:keepLines w:val="0"/>
              <w:suppressLineNumbers w:val="0"/>
              <w:adjustRightInd w:val="0"/>
              <w:snapToGrid w:val="0"/>
              <w:spacing w:before="0" w:beforeAutospacing="0" w:after="0" w:afterAutospacing="0" w:line="360" w:lineRule="auto"/>
              <w:ind w:left="0" w:right="0"/>
              <w:rPr>
                <w:rFonts w:hint="eastAsia" w:ascii="宋体" w:hAnsi="宋体"/>
                <w:szCs w:val="21"/>
              </w:rPr>
            </w:pPr>
            <w:r>
              <w:rPr>
                <w:rFonts w:hint="default" w:ascii="宋体" w:hAnsi="宋体"/>
                <w:szCs w:val="21"/>
              </w:rPr>
              <w:t>※</w:t>
            </w:r>
            <w:r>
              <w:rPr>
                <w:rFonts w:hint="eastAsia" w:ascii="宋体" w:hAnsi="宋体"/>
                <w:szCs w:val="21"/>
              </w:rPr>
              <w:t xml:space="preserve"> </w:t>
            </w:r>
            <w:r>
              <w:rPr>
                <w:rFonts w:hint="eastAsia" w:ascii="宋体" w:hAnsi="宋体"/>
                <w:b/>
                <w:szCs w:val="21"/>
              </w:rPr>
              <w:t>折光装置</w:t>
            </w:r>
            <w:r>
              <w:rPr>
                <w:rFonts w:hint="eastAsia" w:ascii="宋体" w:hAnsi="宋体"/>
                <w:szCs w:val="21"/>
              </w:rPr>
              <w:t>：角膜、房水、晶状体和玻璃体</w:t>
            </w:r>
          </w:p>
          <w:p w14:paraId="56B4ECC8">
            <w:pPr>
              <w:keepNext w:val="0"/>
              <w:keepLines w:val="0"/>
              <w:suppressLineNumbers w:val="0"/>
              <w:adjustRightInd w:val="0"/>
              <w:snapToGrid w:val="0"/>
              <w:spacing w:before="0" w:beforeAutospacing="0" w:after="0" w:afterAutospacing="0" w:line="360" w:lineRule="auto"/>
              <w:ind w:left="105" w:right="0"/>
              <w:rPr>
                <w:rFonts w:hint="eastAsia" w:ascii="宋体" w:hAnsi="宋体"/>
                <w:szCs w:val="21"/>
              </w:rPr>
            </w:pPr>
          </w:p>
          <w:p w14:paraId="75EC8B92">
            <w:pPr>
              <w:keepNext w:val="0"/>
              <w:keepLines w:val="0"/>
              <w:suppressLineNumbers w:val="0"/>
              <w:adjustRightInd w:val="0"/>
              <w:snapToGrid w:val="0"/>
              <w:spacing w:before="0" w:beforeAutospacing="0" w:after="0" w:afterAutospacing="0" w:line="360" w:lineRule="auto"/>
              <w:ind w:left="315" w:right="0" w:hanging="315"/>
              <w:rPr>
                <w:rFonts w:hint="eastAsia" w:ascii="宋体" w:hAnsi="宋体"/>
                <w:szCs w:val="21"/>
              </w:rPr>
            </w:pPr>
            <w:r>
              <w:rPr>
                <w:rFonts w:hint="default" w:ascii="宋体" w:hAnsi="宋体"/>
                <w:szCs w:val="21"/>
              </w:rPr>
              <w:t>※</w:t>
            </w:r>
            <w:r>
              <w:rPr>
                <w:rFonts w:hint="eastAsia" w:ascii="宋体" w:hAnsi="宋体"/>
                <w:szCs w:val="21"/>
              </w:rPr>
              <w:t xml:space="preserve"> 光线 → 角膜 →眼前房房水 → 瞳孔 → 眼后房房水 → 晶状体 → 玻璃体 → 视网膜</w:t>
            </w:r>
          </w:p>
          <w:p w14:paraId="0EB354DB">
            <w:pPr>
              <w:pStyle w:val="22"/>
              <w:keepNext w:val="0"/>
              <w:keepLines w:val="0"/>
              <w:numPr>
                <w:ilvl w:val="0"/>
                <w:numId w:val="1"/>
              </w:numPr>
              <w:suppressLineNumbers w:val="0"/>
              <w:adjustRightInd w:val="0"/>
              <w:snapToGrid w:val="0"/>
              <w:spacing w:before="0" w:beforeAutospacing="0" w:after="0" w:afterAutospacing="0" w:line="360" w:lineRule="auto"/>
              <w:ind w:right="0" w:firstLineChars="0"/>
              <w:rPr>
                <w:rFonts w:hint="eastAsia" w:ascii="宋体" w:hAnsi="宋体"/>
                <w:b/>
                <w:szCs w:val="28"/>
              </w:rPr>
            </w:pPr>
            <w:r>
              <w:rPr>
                <w:rFonts w:hint="eastAsia" w:ascii="宋体" w:hAnsi="宋体"/>
                <w:b/>
                <w:szCs w:val="28"/>
              </w:rPr>
              <w:t>眼副器</w:t>
            </w:r>
          </w:p>
          <w:p w14:paraId="10CB0FEE">
            <w:pPr>
              <w:keepNext w:val="0"/>
              <w:keepLines w:val="0"/>
              <w:suppressLineNumbers w:val="0"/>
              <w:adjustRightInd w:val="0"/>
              <w:snapToGrid w:val="0"/>
              <w:spacing w:before="0" w:beforeAutospacing="0" w:after="0" w:afterAutospacing="0" w:line="360" w:lineRule="auto"/>
              <w:ind w:left="0" w:right="0"/>
              <w:rPr>
                <w:rFonts w:hint="eastAsia" w:ascii="宋体" w:hAnsi="宋体"/>
                <w:szCs w:val="21"/>
              </w:rPr>
            </w:pPr>
            <w:r>
              <w:rPr>
                <w:rFonts w:hint="eastAsia" w:ascii="宋体" w:hAnsi="宋体"/>
                <w:szCs w:val="21"/>
              </w:rPr>
              <w:t>1.眼睑: 内眦、外眦、泪湖、泪阜</w:t>
            </w:r>
          </w:p>
          <w:p w14:paraId="592EE40B">
            <w:pPr>
              <w:keepNext w:val="0"/>
              <w:keepLines w:val="0"/>
              <w:suppressLineNumbers w:val="0"/>
              <w:adjustRightInd w:val="0"/>
              <w:snapToGrid w:val="0"/>
              <w:spacing w:before="0" w:beforeAutospacing="0" w:after="0" w:afterAutospacing="0" w:line="360" w:lineRule="auto"/>
              <w:ind w:left="0" w:right="0"/>
              <w:rPr>
                <w:rFonts w:hint="eastAsia" w:ascii="宋体" w:hAnsi="宋体"/>
                <w:szCs w:val="21"/>
              </w:rPr>
            </w:pPr>
            <w:r>
              <w:rPr>
                <w:rFonts w:hint="default" w:ascii="宋体" w:hAnsi="宋体"/>
                <w:szCs w:val="21"/>
              </w:rPr>
              <mc:AlternateContent>
                <mc:Choice Requires="wps">
                  <w:drawing>
                    <wp:anchor distT="0" distB="0" distL="114300" distR="114300" simplePos="0" relativeHeight="251668480" behindDoc="0" locked="0" layoutInCell="1" allowOverlap="1">
                      <wp:simplePos x="0" y="0"/>
                      <wp:positionH relativeFrom="column">
                        <wp:posOffset>604520</wp:posOffset>
                      </wp:positionH>
                      <wp:positionV relativeFrom="paragraph">
                        <wp:posOffset>80010</wp:posOffset>
                      </wp:positionV>
                      <wp:extent cx="147320" cy="1000125"/>
                      <wp:effectExtent l="4445" t="4445" r="635" b="11430"/>
                      <wp:wrapNone/>
                      <wp:docPr id="1120050226" name="左大括号 2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 bwMode="auto">
                              <a:xfrm>
                                <a:off x="0" y="0"/>
                                <a:ext cx="147320" cy="1000125"/>
                              </a:xfrm>
                              <a:prstGeom prst="leftBrace">
                                <a:avLst>
                                  <a:gd name="adj1" fmla="val 56573"/>
                                  <a:gd name="adj2" fmla="val 50000"/>
                                </a:avLst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左大括号 24" o:spid="_x0000_s1026" o:spt="87" type="#_x0000_t87" style="position:absolute;left:0pt;margin-left:47.6pt;margin-top:6.3pt;height:78.75pt;width:11.6pt;z-index:251668480;mso-width-relative:page;mso-height-relative:page;" filled="f" stroked="t" coordsize="21600,21600" o:gfxdata="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" adj="1799,10800">
                      <v:fill on="f" focussize="0,0"/>
                      <v:stroke color="#000000" joinstyle="round"/>
                      <v:imagedata o:title=""/>
                      <o:lock v:ext="edit" aspectratio="f"/>
                    </v:shape>
                  </w:pict>
                </mc:Fallback>
              </mc:AlternateContent>
            </w:r>
            <w:r>
              <w:rPr>
                <w:rFonts w:hint="eastAsia" w:ascii="宋体" w:hAnsi="宋体"/>
                <w:szCs w:val="21"/>
              </w:rPr>
              <w:t xml:space="preserve">             皮肤：薄</w:t>
            </w:r>
          </w:p>
          <w:p w14:paraId="76EF57E1">
            <w:pPr>
              <w:keepNext w:val="0"/>
              <w:keepLines w:val="0"/>
              <w:suppressLineNumbers w:val="0"/>
              <w:adjustRightInd w:val="0"/>
              <w:snapToGrid w:val="0"/>
              <w:spacing w:before="0" w:beforeAutospacing="0" w:after="0" w:afterAutospacing="0" w:line="360" w:lineRule="auto"/>
              <w:ind w:left="0" w:right="0"/>
              <w:rPr>
                <w:rFonts w:hint="eastAsia" w:ascii="宋体" w:hAnsi="宋体"/>
                <w:szCs w:val="21"/>
              </w:rPr>
            </w:pPr>
            <w:r>
              <w:rPr>
                <w:rFonts w:hint="eastAsia" w:ascii="宋体" w:hAnsi="宋体"/>
                <w:szCs w:val="21"/>
              </w:rPr>
              <w:t xml:space="preserve">             皮下组织：疏松</w:t>
            </w:r>
          </w:p>
          <w:p w14:paraId="570B436E">
            <w:pPr>
              <w:keepNext w:val="0"/>
              <w:keepLines w:val="0"/>
              <w:suppressLineNumbers w:val="0"/>
              <w:adjustRightInd w:val="0"/>
              <w:snapToGrid w:val="0"/>
              <w:spacing w:before="0" w:beforeAutospacing="0" w:after="0" w:afterAutospacing="0" w:line="360" w:lineRule="auto"/>
              <w:ind w:left="0" w:right="0"/>
              <w:rPr>
                <w:rFonts w:hint="eastAsia" w:ascii="宋体" w:hAnsi="宋体"/>
                <w:szCs w:val="21"/>
              </w:rPr>
            </w:pPr>
            <w:r>
              <w:rPr>
                <w:rFonts w:hint="eastAsia" w:ascii="宋体" w:hAnsi="宋体"/>
                <w:szCs w:val="21"/>
              </w:rPr>
              <w:t xml:space="preserve">    层次     肌层：眼轮匝肌、上睑提肌</w:t>
            </w:r>
          </w:p>
          <w:p w14:paraId="6626B3FE">
            <w:pPr>
              <w:keepNext w:val="0"/>
              <w:keepLines w:val="0"/>
              <w:suppressLineNumbers w:val="0"/>
              <w:adjustRightInd w:val="0"/>
              <w:snapToGrid w:val="0"/>
              <w:spacing w:before="0" w:beforeAutospacing="0" w:after="0" w:afterAutospacing="0" w:line="360" w:lineRule="auto"/>
              <w:ind w:left="0" w:right="0"/>
              <w:rPr>
                <w:rFonts w:hint="eastAsia" w:ascii="宋体" w:hAnsi="宋体"/>
                <w:szCs w:val="21"/>
              </w:rPr>
            </w:pPr>
            <w:r>
              <w:rPr>
                <w:rFonts w:hint="eastAsia" w:ascii="宋体" w:hAnsi="宋体"/>
                <w:szCs w:val="21"/>
              </w:rPr>
              <w:t xml:space="preserve">             睑板：睑板腺（霰粒肿）</w:t>
            </w:r>
          </w:p>
          <w:p w14:paraId="75D3F9BA">
            <w:pPr>
              <w:keepNext w:val="0"/>
              <w:keepLines w:val="0"/>
              <w:suppressLineNumbers w:val="0"/>
              <w:adjustRightInd w:val="0"/>
              <w:snapToGrid w:val="0"/>
              <w:spacing w:before="0" w:beforeAutospacing="0" w:after="0" w:afterAutospacing="0" w:line="360" w:lineRule="auto"/>
              <w:ind w:left="0" w:right="0"/>
              <w:rPr>
                <w:rFonts w:hint="eastAsia" w:ascii="宋体" w:hAnsi="宋体"/>
                <w:szCs w:val="21"/>
              </w:rPr>
            </w:pPr>
            <w:r>
              <w:rPr>
                <w:rFonts w:hint="eastAsia" w:ascii="宋体" w:hAnsi="宋体"/>
                <w:szCs w:val="21"/>
              </w:rPr>
              <w:t xml:space="preserve">             睑结膜</w:t>
            </w:r>
          </w:p>
          <w:p w14:paraId="5183D725">
            <w:pPr>
              <w:keepNext w:val="0"/>
              <w:keepLines w:val="0"/>
              <w:suppressLineNumbers w:val="0"/>
              <w:adjustRightInd w:val="0"/>
              <w:snapToGrid w:val="0"/>
              <w:spacing w:before="0" w:beforeAutospacing="0" w:after="0" w:afterAutospacing="0" w:line="360" w:lineRule="auto"/>
              <w:ind w:left="0" w:right="0"/>
              <w:rPr>
                <w:rFonts w:hint="eastAsia" w:ascii="宋体" w:hAnsi="宋体"/>
                <w:b/>
                <w:bCs/>
                <w:szCs w:val="21"/>
              </w:rPr>
            </w:pPr>
            <w:r>
              <w:rPr>
                <w:rFonts w:hint="eastAsia" w:ascii="宋体" w:hAnsi="宋体"/>
                <w:b/>
                <w:bCs/>
                <w:szCs w:val="21"/>
              </w:rPr>
              <w:t xml:space="preserve">2.结膜 </w:t>
            </w:r>
          </w:p>
          <w:p w14:paraId="49E1805B">
            <w:pPr>
              <w:keepNext w:val="0"/>
              <w:keepLines w:val="0"/>
              <w:suppressLineNumbers w:val="0"/>
              <w:adjustRightInd w:val="0"/>
              <w:snapToGrid w:val="0"/>
              <w:spacing w:before="0" w:beforeAutospacing="0" w:after="0" w:afterAutospacing="0" w:line="360" w:lineRule="auto"/>
              <w:ind w:left="0" w:right="0"/>
              <w:rPr>
                <w:rFonts w:hint="eastAsia" w:ascii="宋体" w:hAnsi="宋体"/>
                <w:szCs w:val="21"/>
              </w:rPr>
            </w:pPr>
            <w:r>
              <w:rPr>
                <w:rFonts w:hint="default" w:ascii="宋体" w:hAnsi="宋体"/>
                <w:szCs w:val="21"/>
              </w:rPr>
              <mc:AlternateContent>
                <mc:Choice Requires="wps">
                  <w:drawing>
                    <wp:anchor distT="0" distB="0" distL="114300" distR="114300" simplePos="0" relativeHeight="251670528" behindDoc="0" locked="0" layoutInCell="1" allowOverlap="1">
                      <wp:simplePos x="0" y="0"/>
                      <wp:positionH relativeFrom="column">
                        <wp:posOffset>1818640</wp:posOffset>
                      </wp:positionH>
                      <wp:positionV relativeFrom="paragraph">
                        <wp:posOffset>78105</wp:posOffset>
                      </wp:positionV>
                      <wp:extent cx="100330" cy="558165"/>
                      <wp:effectExtent l="0" t="4445" r="13970" b="8890"/>
                      <wp:wrapNone/>
                      <wp:docPr id="600054612" name="右大括号 2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 bwMode="auto">
                              <a:xfrm>
                                <a:off x="0" y="0"/>
                                <a:ext cx="100330" cy="558165"/>
                              </a:xfrm>
                              <a:prstGeom prst="rightBrace">
                                <a:avLst>
                                  <a:gd name="adj1" fmla="val 46361"/>
                                  <a:gd name="adj2" fmla="val 50000"/>
                                </a:avLst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右大括号 23" o:spid="_x0000_s1026" o:spt="88" type="#_x0000_t88" style="position:absolute;left:0pt;margin-left:143.2pt;margin-top:6.15pt;height:43.95pt;width:7.9pt;z-index:251670528;mso-width-relative:page;mso-height-relative:page;" filled="f" stroked="t" coordsize="21600,21600" o:gfxdata="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" adj="1800,10800">
                      <v:fill on="f" focussize="0,0"/>
                      <v:stroke color="#000000" joinstyle="round"/>
                      <v:imagedata o:title=""/>
                      <o:lock v:ext="edit" aspectratio="f"/>
                    </v:shape>
                  </w:pict>
                </mc:Fallback>
              </mc:AlternateContent>
            </w:r>
            <w:r>
              <w:rPr>
                <w:rFonts w:hint="default" w:ascii="宋体" w:hAnsi="宋体"/>
                <w:szCs w:val="21"/>
              </w:rPr>
              <mc:AlternateContent>
                <mc:Choice Requires="wps">
                  <w:drawing>
                    <wp:anchor distT="0" distB="0" distL="114300" distR="114300" simplePos="0" relativeHeight="251669504" behindDoc="0" locked="0" layoutInCell="1" allowOverlap="1">
                      <wp:simplePos x="0" y="0"/>
                      <wp:positionH relativeFrom="column">
                        <wp:posOffset>664845</wp:posOffset>
                      </wp:positionH>
                      <wp:positionV relativeFrom="paragraph">
                        <wp:posOffset>91440</wp:posOffset>
                      </wp:positionV>
                      <wp:extent cx="130175" cy="499110"/>
                      <wp:effectExtent l="4445" t="4445" r="5080" b="17145"/>
                      <wp:wrapNone/>
                      <wp:docPr id="241870993" name="左大括号 2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 bwMode="auto">
                              <a:xfrm>
                                <a:off x="0" y="0"/>
                                <a:ext cx="130175" cy="499110"/>
                              </a:xfrm>
                              <a:prstGeom prst="leftBrace">
                                <a:avLst>
                                  <a:gd name="adj1" fmla="val 31951"/>
                                  <a:gd name="adj2" fmla="val 50000"/>
                                </a:avLst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左大括号 22" o:spid="_x0000_s1026" o:spt="87" type="#_x0000_t87" style="position:absolute;left:0pt;margin-left:52.35pt;margin-top:7.2pt;height:39.3pt;width:10.25pt;z-index:251669504;mso-width-relative:page;mso-height-relative:page;" filled="f" stroked="t" coordsize="21600,21600" o:gfxdata="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" adj="1799,10800">
                      <v:fill on="f" focussize="0,0"/>
                      <v:stroke color="#000000" joinstyle="round"/>
                      <v:imagedata o:title=""/>
                      <o:lock v:ext="edit" aspectratio="f"/>
                    </v:shape>
                  </w:pict>
                </mc:Fallback>
              </mc:AlternateContent>
            </w:r>
            <w:r>
              <w:rPr>
                <w:rFonts w:hint="eastAsia" w:ascii="宋体" w:hAnsi="宋体"/>
                <w:szCs w:val="21"/>
              </w:rPr>
              <w:t xml:space="preserve">             睑结膜 </w:t>
            </w:r>
          </w:p>
          <w:p w14:paraId="6B05FBB2">
            <w:pPr>
              <w:keepNext w:val="0"/>
              <w:keepLines w:val="0"/>
              <w:suppressLineNumbers w:val="0"/>
              <w:adjustRightInd w:val="0"/>
              <w:snapToGrid w:val="0"/>
              <w:spacing w:before="0" w:beforeAutospacing="0" w:after="0" w:afterAutospacing="0" w:line="360" w:lineRule="auto"/>
              <w:ind w:left="0" w:right="0"/>
              <w:rPr>
                <w:rFonts w:hint="eastAsia" w:ascii="宋体" w:hAnsi="宋体"/>
                <w:szCs w:val="21"/>
              </w:rPr>
            </w:pPr>
            <w:r>
              <w:rPr>
                <w:rFonts w:hint="eastAsia" w:ascii="宋体" w:hAnsi="宋体"/>
                <w:szCs w:val="21"/>
              </w:rPr>
              <w:t xml:space="preserve">     分部    球结膜           结膜囊</w:t>
            </w:r>
          </w:p>
          <w:p w14:paraId="5F95D74B">
            <w:pPr>
              <w:keepNext w:val="0"/>
              <w:keepLines w:val="0"/>
              <w:suppressLineNumbers w:val="0"/>
              <w:adjustRightInd w:val="0"/>
              <w:snapToGrid w:val="0"/>
              <w:spacing w:before="0" w:beforeAutospacing="0" w:after="0" w:afterAutospacing="0" w:line="360" w:lineRule="auto"/>
              <w:ind w:left="0" w:right="0"/>
              <w:rPr>
                <w:rFonts w:hint="eastAsia" w:ascii="宋体" w:hAnsi="宋体"/>
                <w:szCs w:val="21"/>
              </w:rPr>
            </w:pPr>
            <w:r>
              <w:rPr>
                <w:rFonts w:hint="eastAsia" w:ascii="宋体" w:hAnsi="宋体"/>
                <w:szCs w:val="21"/>
              </w:rPr>
              <w:t xml:space="preserve">             结膜上、下穹</w:t>
            </w:r>
          </w:p>
          <w:p w14:paraId="4217CD26">
            <w:pPr>
              <w:keepNext w:val="0"/>
              <w:keepLines w:val="0"/>
              <w:suppressLineNumbers w:val="0"/>
              <w:adjustRightInd w:val="0"/>
              <w:snapToGrid w:val="0"/>
              <w:spacing w:before="0" w:beforeAutospacing="0" w:after="0" w:afterAutospacing="0" w:line="360" w:lineRule="auto"/>
              <w:ind w:left="0" w:right="0"/>
              <w:rPr>
                <w:rFonts w:hint="eastAsia" w:ascii="宋体" w:hAnsi="宋体"/>
                <w:b/>
                <w:bCs/>
                <w:szCs w:val="21"/>
              </w:rPr>
            </w:pPr>
            <w:r>
              <w:rPr>
                <w:rFonts w:hint="eastAsia" w:ascii="宋体" w:hAnsi="宋体"/>
                <w:b/>
                <w:bCs/>
                <w:szCs w:val="21"/>
              </w:rPr>
              <w:t>3.泪器</w:t>
            </w:r>
          </w:p>
          <w:p w14:paraId="1FB19897">
            <w:pPr>
              <w:keepNext w:val="0"/>
              <w:keepLines w:val="0"/>
              <w:suppressLineNumbers w:val="0"/>
              <w:adjustRightInd w:val="0"/>
              <w:snapToGrid w:val="0"/>
              <w:spacing w:before="0" w:beforeAutospacing="0" w:after="0" w:afterAutospacing="0" w:line="360" w:lineRule="auto"/>
              <w:ind w:left="0" w:right="0" w:firstLine="630" w:firstLineChars="300"/>
              <w:rPr>
                <w:rFonts w:hint="eastAsia" w:ascii="宋体" w:hAnsi="宋体"/>
                <w:szCs w:val="21"/>
              </w:rPr>
            </w:pPr>
            <w:r>
              <w:rPr>
                <w:rFonts w:hint="default" w:ascii="宋体" w:hAnsi="宋体"/>
                <w:szCs w:val="21"/>
              </w:rPr>
              <mc:AlternateContent>
                <mc:Choice Requires="wps">
                  <w:drawing>
                    <wp:anchor distT="0" distB="0" distL="114300" distR="114300" simplePos="0" relativeHeight="251671552" behindDoc="0" locked="0" layoutInCell="1" allowOverlap="1">
                      <wp:simplePos x="0" y="0"/>
                      <wp:positionH relativeFrom="column">
                        <wp:posOffset>671195</wp:posOffset>
                      </wp:positionH>
                      <wp:positionV relativeFrom="paragraph">
                        <wp:posOffset>95250</wp:posOffset>
                      </wp:positionV>
                      <wp:extent cx="136525" cy="470535"/>
                      <wp:effectExtent l="4445" t="4445" r="11430" b="7620"/>
                      <wp:wrapNone/>
                      <wp:docPr id="1083296073" name="左大括号 2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 bwMode="auto">
                              <a:xfrm>
                                <a:off x="0" y="0"/>
                                <a:ext cx="136525" cy="470535"/>
                              </a:xfrm>
                              <a:prstGeom prst="leftBrace">
                                <a:avLst>
                                  <a:gd name="adj1" fmla="val 28721"/>
                                  <a:gd name="adj2" fmla="val 50000"/>
                                </a:avLst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左大括号 21" o:spid="_x0000_s1026" o:spt="87" type="#_x0000_t87" style="position:absolute;left:0pt;margin-left:52.85pt;margin-top:7.5pt;height:37.05pt;width:10.75pt;z-index:251671552;mso-width-relative:page;mso-height-relative:page;" filled="f" stroked="t" coordsize="21600,21600" o:gfxdata="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" adj="1800,10800">
                      <v:fill on="f" focussize="0,0"/>
                      <v:stroke color="#000000" joinstyle="round"/>
                      <v:imagedata o:title=""/>
                      <o:lock v:ext="edit" aspectratio="f"/>
                    </v:shape>
                  </w:pict>
                </mc:Fallback>
              </mc:AlternateContent>
            </w:r>
            <w:r>
              <w:rPr>
                <w:rFonts w:hint="eastAsia" w:ascii="宋体" w:hAnsi="宋体"/>
                <w:szCs w:val="21"/>
              </w:rPr>
              <w:t xml:space="preserve">       泪腺</w:t>
            </w:r>
          </w:p>
          <w:p w14:paraId="7B37AE58">
            <w:pPr>
              <w:keepNext w:val="0"/>
              <w:keepLines w:val="0"/>
              <w:suppressLineNumbers w:val="0"/>
              <w:adjustRightInd w:val="0"/>
              <w:snapToGrid w:val="0"/>
              <w:spacing w:before="0" w:beforeAutospacing="0" w:after="0" w:afterAutospacing="0" w:line="360" w:lineRule="auto"/>
              <w:ind w:left="0" w:right="0"/>
              <w:rPr>
                <w:rFonts w:hint="eastAsia" w:ascii="宋体" w:hAnsi="宋体"/>
                <w:szCs w:val="21"/>
              </w:rPr>
            </w:pPr>
            <w:r>
              <w:rPr>
                <w:rFonts w:hint="eastAsia" w:ascii="宋体" w:hAnsi="宋体"/>
                <w:szCs w:val="21"/>
              </w:rPr>
              <w:t xml:space="preserve">     组成</w:t>
            </w:r>
          </w:p>
          <w:p w14:paraId="22286FD7">
            <w:pPr>
              <w:keepNext w:val="0"/>
              <w:keepLines w:val="0"/>
              <w:suppressLineNumbers w:val="0"/>
              <w:adjustRightInd w:val="0"/>
              <w:snapToGrid w:val="0"/>
              <w:spacing w:before="0" w:beforeAutospacing="0" w:after="0" w:afterAutospacing="0" w:line="360" w:lineRule="auto"/>
              <w:ind w:left="0" w:right="0"/>
              <w:rPr>
                <w:rFonts w:hint="eastAsia" w:ascii="宋体" w:hAnsi="宋体"/>
                <w:szCs w:val="21"/>
              </w:rPr>
            </w:pPr>
            <w:r>
              <w:rPr>
                <w:rFonts w:hint="eastAsia" w:ascii="宋体" w:hAnsi="宋体"/>
                <w:szCs w:val="21"/>
              </w:rPr>
              <w:t xml:space="preserve">             泪道：泪点、泪小管、泪囊、鼻泪管</w:t>
            </w:r>
          </w:p>
          <w:p w14:paraId="045746FA">
            <w:pPr>
              <w:keepNext w:val="0"/>
              <w:keepLines w:val="0"/>
              <w:suppressLineNumbers w:val="0"/>
              <w:adjustRightInd w:val="0"/>
              <w:snapToGrid w:val="0"/>
              <w:spacing w:before="0" w:beforeAutospacing="0" w:after="0" w:afterAutospacing="0" w:line="360" w:lineRule="auto"/>
              <w:ind w:left="630" w:right="0" w:hanging="630"/>
              <w:rPr>
                <w:rFonts w:hint="eastAsia" w:ascii="宋体" w:hAnsi="宋体"/>
                <w:szCs w:val="21"/>
              </w:rPr>
            </w:pPr>
            <w:r>
              <w:rPr>
                <w:rFonts w:hint="eastAsia" w:ascii="宋体" w:hAnsi="宋体"/>
                <w:szCs w:val="21"/>
              </w:rPr>
              <w:t xml:space="preserve">泪腺分泌泪液 → 结膜上穹 → 结膜囊 → 泪点 → 泪小管 →泪囊 → 鼻泪管 → 下鼻道 </w:t>
            </w:r>
          </w:p>
          <w:p w14:paraId="0082049F">
            <w:pPr>
              <w:keepNext w:val="0"/>
              <w:keepLines w:val="0"/>
              <w:numPr>
                <w:ilvl w:val="0"/>
                <w:numId w:val="2"/>
              </w:numPr>
              <w:suppressLineNumbers w:val="0"/>
              <w:adjustRightInd w:val="0"/>
              <w:snapToGrid w:val="0"/>
              <w:spacing w:before="0" w:beforeAutospacing="0" w:after="0" w:afterAutospacing="0" w:line="360" w:lineRule="auto"/>
              <w:ind w:right="0"/>
              <w:rPr>
                <w:rFonts w:hint="eastAsia" w:ascii="宋体" w:hAnsi="宋体"/>
                <w:szCs w:val="21"/>
              </w:rPr>
            </w:pPr>
            <w:r>
              <w:rPr>
                <w:rFonts w:hint="eastAsia" w:ascii="宋体" w:hAnsi="宋体"/>
                <w:b/>
                <w:bCs/>
                <w:szCs w:val="21"/>
              </w:rPr>
              <w:t>眼球外肌</w:t>
            </w:r>
          </w:p>
          <w:tbl>
            <w:tblPr>
              <w:tblStyle w:val="12"/>
              <w:tblW w:w="0" w:type="auto"/>
              <w:tblInd w:w="0" w:type="dxa"/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Layout w:type="fixed"/>
              <w:tblCellMar>
                <w:top w:w="0" w:type="dxa"/>
                <w:left w:w="108" w:type="dxa"/>
                <w:bottom w:w="0" w:type="dxa"/>
                <w:right w:w="108" w:type="dxa"/>
              </w:tblCellMar>
            </w:tblPr>
            <w:tblGrid>
              <w:gridCol w:w="594"/>
              <w:gridCol w:w="882"/>
              <w:gridCol w:w="994"/>
              <w:gridCol w:w="823"/>
              <w:gridCol w:w="903"/>
              <w:gridCol w:w="903"/>
              <w:gridCol w:w="984"/>
              <w:gridCol w:w="1227"/>
            </w:tblGrid>
            <w:tr w14:paraId="511A47AD">
              <w:tblPrEx>
                <w:tbl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  <w:insideH w:val="single" w:color="auto" w:sz="4" w:space="0"/>
                  <w:insideV w:val="single" w:color="auto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rPr>
                <w:trHeight w:val="252" w:hRule="atLeast"/>
              </w:trPr>
              <w:tc>
                <w:tcPr>
                  <w:tcW w:w="645" w:type="dxa"/>
                </w:tcPr>
                <w:p w14:paraId="16F7F339">
                  <w:pPr>
                    <w:keepNext w:val="0"/>
                    <w:keepLines w:val="0"/>
                    <w:suppressLineNumbers w:val="0"/>
                    <w:adjustRightInd w:val="0"/>
                    <w:snapToGrid w:val="0"/>
                    <w:spacing w:before="0" w:beforeAutospacing="0" w:after="0" w:afterAutospacing="0" w:line="360" w:lineRule="auto"/>
                    <w:ind w:left="0" w:right="0"/>
                    <w:rPr>
                      <w:rFonts w:hint="eastAsia" w:ascii="宋体" w:hAnsi="宋体"/>
                      <w:b/>
                      <w:szCs w:val="21"/>
                    </w:rPr>
                  </w:pPr>
                  <w:r>
                    <w:rPr>
                      <w:rFonts w:hint="eastAsia" w:ascii="宋体" w:hAnsi="宋体"/>
                      <w:b/>
                      <w:szCs w:val="21"/>
                    </w:rPr>
                    <w:t>名称</w:t>
                  </w:r>
                </w:p>
              </w:tc>
              <w:tc>
                <w:tcPr>
                  <w:tcW w:w="1020" w:type="dxa"/>
                </w:tcPr>
                <w:p w14:paraId="413A92AC">
                  <w:pPr>
                    <w:keepNext w:val="0"/>
                    <w:keepLines w:val="0"/>
                    <w:suppressLineNumbers w:val="0"/>
                    <w:adjustRightInd w:val="0"/>
                    <w:snapToGrid w:val="0"/>
                    <w:spacing w:before="0" w:beforeAutospacing="0" w:after="0" w:afterAutospacing="0" w:line="360" w:lineRule="auto"/>
                    <w:ind w:left="0" w:right="0"/>
                    <w:rPr>
                      <w:rFonts w:hint="eastAsia" w:ascii="宋体" w:hAnsi="宋体"/>
                      <w:spacing w:val="-10"/>
                      <w:szCs w:val="21"/>
                    </w:rPr>
                  </w:pPr>
                  <w:r>
                    <w:rPr>
                      <w:rFonts w:hint="eastAsia" w:ascii="宋体" w:hAnsi="宋体"/>
                      <w:spacing w:val="-10"/>
                      <w:szCs w:val="21"/>
                    </w:rPr>
                    <w:t>上睑提肌</w:t>
                  </w:r>
                </w:p>
              </w:tc>
              <w:tc>
                <w:tcPr>
                  <w:tcW w:w="1166" w:type="dxa"/>
                </w:tcPr>
                <w:p w14:paraId="7F19A1F7">
                  <w:pPr>
                    <w:keepNext w:val="0"/>
                    <w:keepLines w:val="0"/>
                    <w:suppressLineNumbers w:val="0"/>
                    <w:adjustRightInd w:val="0"/>
                    <w:snapToGrid w:val="0"/>
                    <w:spacing w:before="0" w:beforeAutospacing="0" w:after="0" w:afterAutospacing="0" w:line="360" w:lineRule="auto"/>
                    <w:ind w:left="0" w:right="0"/>
                    <w:rPr>
                      <w:rFonts w:hint="eastAsia" w:ascii="宋体" w:hAnsi="宋体"/>
                      <w:szCs w:val="21"/>
                    </w:rPr>
                  </w:pPr>
                  <w:r>
                    <w:rPr>
                      <w:rFonts w:hint="eastAsia" w:ascii="宋体" w:hAnsi="宋体"/>
                      <w:szCs w:val="21"/>
                    </w:rPr>
                    <w:t>上直肌</w:t>
                  </w:r>
                </w:p>
              </w:tc>
              <w:tc>
                <w:tcPr>
                  <w:tcW w:w="944" w:type="dxa"/>
                </w:tcPr>
                <w:p w14:paraId="15678236">
                  <w:pPr>
                    <w:keepNext w:val="0"/>
                    <w:keepLines w:val="0"/>
                    <w:suppressLineNumbers w:val="0"/>
                    <w:adjustRightInd w:val="0"/>
                    <w:snapToGrid w:val="0"/>
                    <w:spacing w:before="0" w:beforeAutospacing="0" w:after="0" w:afterAutospacing="0" w:line="360" w:lineRule="auto"/>
                    <w:ind w:left="0" w:right="0"/>
                    <w:rPr>
                      <w:rFonts w:hint="eastAsia" w:ascii="宋体" w:hAnsi="宋体"/>
                      <w:szCs w:val="21"/>
                    </w:rPr>
                  </w:pPr>
                  <w:r>
                    <w:rPr>
                      <w:rFonts w:hint="eastAsia" w:ascii="宋体" w:hAnsi="宋体"/>
                      <w:szCs w:val="21"/>
                    </w:rPr>
                    <w:t>下直肌</w:t>
                  </w:r>
                </w:p>
              </w:tc>
              <w:tc>
                <w:tcPr>
                  <w:tcW w:w="1048" w:type="dxa"/>
                </w:tcPr>
                <w:p w14:paraId="3EFB004C">
                  <w:pPr>
                    <w:keepNext w:val="0"/>
                    <w:keepLines w:val="0"/>
                    <w:suppressLineNumbers w:val="0"/>
                    <w:adjustRightInd w:val="0"/>
                    <w:snapToGrid w:val="0"/>
                    <w:spacing w:before="0" w:beforeAutospacing="0" w:after="0" w:afterAutospacing="0" w:line="360" w:lineRule="auto"/>
                    <w:ind w:left="0" w:right="0"/>
                    <w:rPr>
                      <w:rFonts w:hint="eastAsia" w:ascii="宋体" w:hAnsi="宋体"/>
                      <w:szCs w:val="21"/>
                    </w:rPr>
                  </w:pPr>
                  <w:r>
                    <w:rPr>
                      <w:rFonts w:hint="eastAsia" w:ascii="宋体" w:hAnsi="宋体"/>
                      <w:szCs w:val="21"/>
                    </w:rPr>
                    <w:t>内直肌</w:t>
                  </w:r>
                </w:p>
              </w:tc>
              <w:tc>
                <w:tcPr>
                  <w:tcW w:w="1048" w:type="dxa"/>
                </w:tcPr>
                <w:p w14:paraId="3E4743AB">
                  <w:pPr>
                    <w:keepNext w:val="0"/>
                    <w:keepLines w:val="0"/>
                    <w:suppressLineNumbers w:val="0"/>
                    <w:adjustRightInd w:val="0"/>
                    <w:snapToGrid w:val="0"/>
                    <w:spacing w:before="0" w:beforeAutospacing="0" w:after="0" w:afterAutospacing="0" w:line="360" w:lineRule="auto"/>
                    <w:ind w:left="0" w:right="0"/>
                    <w:rPr>
                      <w:rFonts w:hint="eastAsia" w:ascii="宋体" w:hAnsi="宋体"/>
                      <w:szCs w:val="21"/>
                    </w:rPr>
                  </w:pPr>
                  <w:r>
                    <w:rPr>
                      <w:rFonts w:hint="eastAsia" w:ascii="宋体" w:hAnsi="宋体"/>
                      <w:szCs w:val="21"/>
                    </w:rPr>
                    <w:t>外直肌</w:t>
                  </w:r>
                </w:p>
              </w:tc>
              <w:tc>
                <w:tcPr>
                  <w:tcW w:w="1154" w:type="dxa"/>
                </w:tcPr>
                <w:p w14:paraId="4EFBCBB7">
                  <w:pPr>
                    <w:keepNext w:val="0"/>
                    <w:keepLines w:val="0"/>
                    <w:suppressLineNumbers w:val="0"/>
                    <w:adjustRightInd w:val="0"/>
                    <w:snapToGrid w:val="0"/>
                    <w:spacing w:before="0" w:beforeAutospacing="0" w:after="0" w:afterAutospacing="0" w:line="360" w:lineRule="auto"/>
                    <w:ind w:left="0" w:right="0"/>
                    <w:rPr>
                      <w:rFonts w:hint="eastAsia" w:ascii="宋体" w:hAnsi="宋体"/>
                      <w:szCs w:val="21"/>
                    </w:rPr>
                  </w:pPr>
                  <w:r>
                    <w:rPr>
                      <w:rFonts w:hint="eastAsia" w:ascii="宋体" w:hAnsi="宋体"/>
                      <w:szCs w:val="21"/>
                    </w:rPr>
                    <w:t>上斜肌</w:t>
                  </w:r>
                </w:p>
              </w:tc>
              <w:tc>
                <w:tcPr>
                  <w:tcW w:w="1469" w:type="dxa"/>
                </w:tcPr>
                <w:p w14:paraId="2CC30818">
                  <w:pPr>
                    <w:keepNext w:val="0"/>
                    <w:keepLines w:val="0"/>
                    <w:suppressLineNumbers w:val="0"/>
                    <w:adjustRightInd w:val="0"/>
                    <w:snapToGrid w:val="0"/>
                    <w:spacing w:before="0" w:beforeAutospacing="0" w:after="0" w:afterAutospacing="0" w:line="360" w:lineRule="auto"/>
                    <w:ind w:left="0" w:right="0"/>
                    <w:rPr>
                      <w:rFonts w:hint="eastAsia" w:ascii="宋体" w:hAnsi="宋体"/>
                      <w:szCs w:val="21"/>
                    </w:rPr>
                  </w:pPr>
                  <w:r>
                    <w:rPr>
                      <w:rFonts w:hint="eastAsia" w:ascii="宋体" w:hAnsi="宋体"/>
                      <w:szCs w:val="21"/>
                    </w:rPr>
                    <w:t>下斜肌</w:t>
                  </w:r>
                </w:p>
              </w:tc>
            </w:tr>
            <w:tr w14:paraId="462A3D21">
              <w:tblPrEx>
                <w:tbl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  <w:insideH w:val="single" w:color="auto" w:sz="4" w:space="0"/>
                  <w:insideV w:val="single" w:color="auto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rPr>
                <w:trHeight w:val="252" w:hRule="atLeast"/>
              </w:trPr>
              <w:tc>
                <w:tcPr>
                  <w:tcW w:w="645" w:type="dxa"/>
                </w:tcPr>
                <w:p w14:paraId="783C9235">
                  <w:pPr>
                    <w:keepNext w:val="0"/>
                    <w:keepLines w:val="0"/>
                    <w:suppressLineNumbers w:val="0"/>
                    <w:adjustRightInd w:val="0"/>
                    <w:snapToGrid w:val="0"/>
                    <w:spacing w:before="0" w:beforeAutospacing="0" w:after="0" w:afterAutospacing="0" w:line="360" w:lineRule="auto"/>
                    <w:ind w:left="0" w:right="0"/>
                    <w:rPr>
                      <w:rFonts w:hint="eastAsia" w:ascii="宋体" w:hAnsi="宋体"/>
                      <w:b/>
                      <w:szCs w:val="21"/>
                    </w:rPr>
                  </w:pPr>
                  <w:r>
                    <w:rPr>
                      <w:rFonts w:hint="eastAsia" w:ascii="宋体" w:hAnsi="宋体"/>
                      <w:b/>
                      <w:szCs w:val="21"/>
                    </w:rPr>
                    <w:t>作用</w:t>
                  </w:r>
                </w:p>
              </w:tc>
              <w:tc>
                <w:tcPr>
                  <w:tcW w:w="1020" w:type="dxa"/>
                </w:tcPr>
                <w:p w14:paraId="46C1FDB4">
                  <w:pPr>
                    <w:keepNext w:val="0"/>
                    <w:keepLines w:val="0"/>
                    <w:suppressLineNumbers w:val="0"/>
                    <w:adjustRightInd w:val="0"/>
                    <w:snapToGrid w:val="0"/>
                    <w:spacing w:before="0" w:beforeAutospacing="0" w:after="0" w:afterAutospacing="0" w:line="360" w:lineRule="auto"/>
                    <w:ind w:left="0" w:right="0"/>
                    <w:rPr>
                      <w:rFonts w:hint="eastAsia" w:ascii="宋体" w:hAnsi="宋体"/>
                      <w:szCs w:val="21"/>
                    </w:rPr>
                  </w:pPr>
                  <w:r>
                    <w:rPr>
                      <w:rFonts w:hint="eastAsia" w:ascii="宋体" w:hAnsi="宋体"/>
                      <w:szCs w:val="21"/>
                    </w:rPr>
                    <w:t>提上睑</w:t>
                  </w:r>
                </w:p>
              </w:tc>
              <w:tc>
                <w:tcPr>
                  <w:tcW w:w="1166" w:type="dxa"/>
                </w:tcPr>
                <w:p w14:paraId="1B2EC560">
                  <w:pPr>
                    <w:keepNext w:val="0"/>
                    <w:keepLines w:val="0"/>
                    <w:suppressLineNumbers w:val="0"/>
                    <w:adjustRightInd w:val="0"/>
                    <w:snapToGrid w:val="0"/>
                    <w:spacing w:before="0" w:beforeAutospacing="0" w:after="0" w:afterAutospacing="0" w:line="360" w:lineRule="auto"/>
                    <w:ind w:left="0" w:right="0"/>
                    <w:rPr>
                      <w:rFonts w:hint="eastAsia" w:ascii="宋体" w:hAnsi="宋体"/>
                      <w:szCs w:val="21"/>
                    </w:rPr>
                  </w:pPr>
                  <w:r>
                    <w:rPr>
                      <w:rFonts w:hint="eastAsia" w:ascii="宋体" w:hAnsi="宋体"/>
                      <w:szCs w:val="21"/>
                    </w:rPr>
                    <w:t>内上</w:t>
                  </w:r>
                </w:p>
              </w:tc>
              <w:tc>
                <w:tcPr>
                  <w:tcW w:w="944" w:type="dxa"/>
                </w:tcPr>
                <w:p w14:paraId="6C56A553">
                  <w:pPr>
                    <w:keepNext w:val="0"/>
                    <w:keepLines w:val="0"/>
                    <w:suppressLineNumbers w:val="0"/>
                    <w:adjustRightInd w:val="0"/>
                    <w:snapToGrid w:val="0"/>
                    <w:spacing w:before="0" w:beforeAutospacing="0" w:after="0" w:afterAutospacing="0" w:line="360" w:lineRule="auto"/>
                    <w:ind w:left="0" w:right="0"/>
                    <w:rPr>
                      <w:rFonts w:hint="eastAsia" w:ascii="宋体" w:hAnsi="宋体"/>
                      <w:szCs w:val="21"/>
                    </w:rPr>
                  </w:pPr>
                  <w:r>
                    <w:rPr>
                      <w:rFonts w:hint="eastAsia" w:ascii="宋体" w:hAnsi="宋体"/>
                      <w:szCs w:val="21"/>
                    </w:rPr>
                    <w:t>内下</w:t>
                  </w:r>
                </w:p>
              </w:tc>
              <w:tc>
                <w:tcPr>
                  <w:tcW w:w="1048" w:type="dxa"/>
                </w:tcPr>
                <w:p w14:paraId="53115CDC">
                  <w:pPr>
                    <w:keepNext w:val="0"/>
                    <w:keepLines w:val="0"/>
                    <w:suppressLineNumbers w:val="0"/>
                    <w:adjustRightInd w:val="0"/>
                    <w:snapToGrid w:val="0"/>
                    <w:spacing w:before="0" w:beforeAutospacing="0" w:after="0" w:afterAutospacing="0" w:line="360" w:lineRule="auto"/>
                    <w:ind w:left="0" w:right="0"/>
                    <w:rPr>
                      <w:rFonts w:hint="eastAsia" w:ascii="宋体" w:hAnsi="宋体"/>
                      <w:szCs w:val="21"/>
                    </w:rPr>
                  </w:pPr>
                  <w:r>
                    <w:rPr>
                      <w:rFonts w:hint="eastAsia" w:ascii="宋体" w:hAnsi="宋体"/>
                      <w:szCs w:val="21"/>
                    </w:rPr>
                    <w:t>内</w:t>
                  </w:r>
                </w:p>
              </w:tc>
              <w:tc>
                <w:tcPr>
                  <w:tcW w:w="1048" w:type="dxa"/>
                </w:tcPr>
                <w:p w14:paraId="5C243990">
                  <w:pPr>
                    <w:keepNext w:val="0"/>
                    <w:keepLines w:val="0"/>
                    <w:suppressLineNumbers w:val="0"/>
                    <w:adjustRightInd w:val="0"/>
                    <w:snapToGrid w:val="0"/>
                    <w:spacing w:before="0" w:beforeAutospacing="0" w:after="0" w:afterAutospacing="0" w:line="360" w:lineRule="auto"/>
                    <w:ind w:left="0" w:right="0"/>
                    <w:rPr>
                      <w:rFonts w:hint="eastAsia" w:ascii="宋体" w:hAnsi="宋体"/>
                      <w:szCs w:val="21"/>
                    </w:rPr>
                  </w:pPr>
                  <w:r>
                    <w:rPr>
                      <w:rFonts w:hint="eastAsia" w:ascii="宋体" w:hAnsi="宋体"/>
                      <w:szCs w:val="21"/>
                    </w:rPr>
                    <w:t>外</w:t>
                  </w:r>
                </w:p>
              </w:tc>
              <w:tc>
                <w:tcPr>
                  <w:tcW w:w="1154" w:type="dxa"/>
                </w:tcPr>
                <w:p w14:paraId="74C13AC0">
                  <w:pPr>
                    <w:keepNext w:val="0"/>
                    <w:keepLines w:val="0"/>
                    <w:suppressLineNumbers w:val="0"/>
                    <w:adjustRightInd w:val="0"/>
                    <w:snapToGrid w:val="0"/>
                    <w:spacing w:before="0" w:beforeAutospacing="0" w:after="0" w:afterAutospacing="0" w:line="360" w:lineRule="auto"/>
                    <w:ind w:left="0" w:right="0"/>
                    <w:rPr>
                      <w:rFonts w:hint="eastAsia" w:ascii="宋体" w:hAnsi="宋体"/>
                      <w:szCs w:val="21"/>
                    </w:rPr>
                  </w:pPr>
                  <w:r>
                    <w:rPr>
                      <w:rFonts w:hint="eastAsia" w:ascii="宋体" w:hAnsi="宋体"/>
                      <w:szCs w:val="21"/>
                    </w:rPr>
                    <w:t>外下</w:t>
                  </w:r>
                </w:p>
              </w:tc>
              <w:tc>
                <w:tcPr>
                  <w:tcW w:w="1469" w:type="dxa"/>
                </w:tcPr>
                <w:p w14:paraId="33F7D81A">
                  <w:pPr>
                    <w:keepNext w:val="0"/>
                    <w:keepLines w:val="0"/>
                    <w:suppressLineNumbers w:val="0"/>
                    <w:adjustRightInd w:val="0"/>
                    <w:snapToGrid w:val="0"/>
                    <w:spacing w:before="0" w:beforeAutospacing="0" w:after="0" w:afterAutospacing="0" w:line="360" w:lineRule="auto"/>
                    <w:ind w:left="0" w:right="0"/>
                    <w:rPr>
                      <w:rFonts w:hint="eastAsia" w:ascii="宋体" w:hAnsi="宋体"/>
                      <w:szCs w:val="21"/>
                    </w:rPr>
                  </w:pPr>
                  <w:r>
                    <w:rPr>
                      <w:rFonts w:hint="eastAsia" w:ascii="宋体" w:hAnsi="宋体"/>
                      <w:szCs w:val="21"/>
                    </w:rPr>
                    <w:t>外上</w:t>
                  </w:r>
                </w:p>
              </w:tc>
            </w:tr>
          </w:tbl>
          <w:p w14:paraId="5D77F31A">
            <w:pPr>
              <w:keepNext w:val="0"/>
              <w:keepLines w:val="0"/>
              <w:numPr>
                <w:ilvl w:val="0"/>
                <w:numId w:val="2"/>
              </w:numPr>
              <w:suppressLineNumbers w:val="0"/>
              <w:adjustRightInd w:val="0"/>
              <w:snapToGrid w:val="0"/>
              <w:spacing w:before="0" w:beforeAutospacing="0" w:after="0" w:afterAutospacing="0" w:line="360" w:lineRule="auto"/>
              <w:ind w:right="0"/>
              <w:rPr>
                <w:rFonts w:hint="eastAsia" w:ascii="宋体" w:hAnsi="宋体"/>
                <w:szCs w:val="21"/>
              </w:rPr>
            </w:pPr>
            <w:r>
              <w:rPr>
                <w:rFonts w:hint="eastAsia" w:ascii="宋体" w:hAnsi="宋体"/>
                <w:szCs w:val="21"/>
              </w:rPr>
              <w:t xml:space="preserve">眶脂体与眶筋膜 </w:t>
            </w:r>
          </w:p>
          <w:p w14:paraId="5DB61DA9">
            <w:pPr>
              <w:keepNext w:val="0"/>
              <w:keepLines w:val="0"/>
              <w:numPr>
                <w:ilvl w:val="0"/>
                <w:numId w:val="3"/>
              </w:numPr>
              <w:suppressLineNumbers w:val="0"/>
              <w:adjustRightInd w:val="0"/>
              <w:snapToGrid w:val="0"/>
              <w:spacing w:before="0" w:beforeAutospacing="0" w:after="0" w:afterAutospacing="0" w:line="360" w:lineRule="auto"/>
              <w:ind w:right="0"/>
              <w:rPr>
                <w:rFonts w:hint="eastAsia" w:ascii="宋体" w:hAnsi="宋体"/>
                <w:szCs w:val="21"/>
              </w:rPr>
            </w:pPr>
            <w:r>
              <w:rPr>
                <w:rFonts w:hint="eastAsia" w:ascii="宋体" w:hAnsi="宋体"/>
                <w:szCs w:val="21"/>
              </w:rPr>
              <w:t>眶脂体</w:t>
            </w:r>
          </w:p>
          <w:p w14:paraId="2E9CC7D8">
            <w:pPr>
              <w:keepNext w:val="0"/>
              <w:keepLines w:val="0"/>
              <w:suppressLineNumbers w:val="0"/>
              <w:adjustRightInd w:val="0"/>
              <w:snapToGrid w:val="0"/>
              <w:spacing w:before="0" w:beforeAutospacing="0" w:after="0" w:afterAutospacing="0" w:line="360" w:lineRule="auto"/>
              <w:ind w:left="0" w:right="0"/>
              <w:rPr>
                <w:rFonts w:hint="eastAsia" w:ascii="宋体" w:hAnsi="宋体"/>
                <w:szCs w:val="21"/>
              </w:rPr>
            </w:pPr>
            <w:r>
              <w:rPr>
                <w:rFonts w:hint="default" w:ascii="宋体" w:hAnsi="宋体"/>
                <w:szCs w:val="21"/>
              </w:rPr>
              <mc:AlternateContent>
                <mc:Choice Requires="wps">
                  <w:drawing>
                    <wp:anchor distT="0" distB="0" distL="114300" distR="114300" simplePos="0" relativeHeight="251672576" behindDoc="0" locked="0" layoutInCell="1" allowOverlap="1">
                      <wp:simplePos x="0" y="0"/>
                      <wp:positionH relativeFrom="column">
                        <wp:posOffset>960120</wp:posOffset>
                      </wp:positionH>
                      <wp:positionV relativeFrom="paragraph">
                        <wp:posOffset>80010</wp:posOffset>
                      </wp:positionV>
                      <wp:extent cx="130175" cy="801370"/>
                      <wp:effectExtent l="4445" t="4445" r="17780" b="13335"/>
                      <wp:wrapNone/>
                      <wp:docPr id="131911125" name="左大括号 2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 bwMode="auto">
                              <a:xfrm>
                                <a:off x="0" y="0"/>
                                <a:ext cx="130175" cy="801370"/>
                              </a:xfrm>
                              <a:prstGeom prst="leftBrace">
                                <a:avLst>
                                  <a:gd name="adj1" fmla="val 40976"/>
                                  <a:gd name="adj2" fmla="val 50000"/>
                                </a:avLst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左大括号 20" o:spid="_x0000_s1026" o:spt="87" type="#_x0000_t87" style="position:absolute;left:0pt;margin-left:75.6pt;margin-top:6.3pt;height:63.1pt;width:10.25pt;z-index:251672576;mso-width-relative:page;mso-height-relative:page;" filled="f" stroked="t" coordsize="21600,21600" o:gfxdata="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" adj="1437,10800">
                      <v:fill on="f" focussize="0,0"/>
                      <v:stroke color="#000000" joinstyle="round"/>
                      <v:imagedata o:title=""/>
                      <o:lock v:ext="edit" aspectratio="f"/>
                    </v:shape>
                  </w:pict>
                </mc:Fallback>
              </mc:AlternateContent>
            </w:r>
            <w:r>
              <w:rPr>
                <w:rFonts w:hint="eastAsia" w:ascii="宋体" w:hAnsi="宋体"/>
                <w:szCs w:val="21"/>
              </w:rPr>
              <w:t xml:space="preserve">                  眶骨膜</w:t>
            </w:r>
          </w:p>
          <w:p w14:paraId="4FAB6F14">
            <w:pPr>
              <w:keepNext w:val="0"/>
              <w:keepLines w:val="0"/>
              <w:suppressLineNumbers w:val="0"/>
              <w:adjustRightInd w:val="0"/>
              <w:snapToGrid w:val="0"/>
              <w:spacing w:before="0" w:beforeAutospacing="0" w:after="0" w:afterAutospacing="0" w:line="360" w:lineRule="auto"/>
              <w:ind w:left="0" w:right="0"/>
              <w:rPr>
                <w:rFonts w:hint="eastAsia" w:ascii="宋体" w:hAnsi="宋体"/>
                <w:szCs w:val="21"/>
              </w:rPr>
            </w:pPr>
            <w:r>
              <w:rPr>
                <w:rFonts w:hint="eastAsia" w:ascii="宋体" w:hAnsi="宋体"/>
                <w:szCs w:val="21"/>
              </w:rPr>
              <w:t xml:space="preserve">（二）眶筋膜      眼球筋膜鞘 </w:t>
            </w:r>
          </w:p>
          <w:p w14:paraId="7ED12249">
            <w:pPr>
              <w:keepNext w:val="0"/>
              <w:keepLines w:val="0"/>
              <w:suppressLineNumbers w:val="0"/>
              <w:adjustRightInd w:val="0"/>
              <w:snapToGrid w:val="0"/>
              <w:spacing w:before="0" w:beforeAutospacing="0" w:after="0" w:afterAutospacing="0" w:line="360" w:lineRule="auto"/>
              <w:ind w:left="0" w:right="0"/>
              <w:rPr>
                <w:rFonts w:hint="eastAsia" w:ascii="宋体" w:hAnsi="宋体"/>
                <w:szCs w:val="21"/>
              </w:rPr>
            </w:pPr>
            <w:r>
              <w:rPr>
                <w:rFonts w:hint="eastAsia" w:ascii="宋体" w:hAnsi="宋体"/>
                <w:szCs w:val="21"/>
              </w:rPr>
              <w:t xml:space="preserve">                  眼肌筋膜鞘  </w:t>
            </w:r>
          </w:p>
          <w:p w14:paraId="56BCED78">
            <w:pPr>
              <w:keepNext w:val="0"/>
              <w:keepLines w:val="0"/>
              <w:suppressLineNumbers w:val="0"/>
              <w:adjustRightInd w:val="0"/>
              <w:snapToGrid w:val="0"/>
              <w:spacing w:before="0" w:beforeAutospacing="0" w:after="0" w:afterAutospacing="0" w:line="360" w:lineRule="auto"/>
              <w:ind w:left="0" w:right="0"/>
              <w:rPr>
                <w:rFonts w:hint="eastAsia" w:ascii="宋体" w:hAnsi="宋体"/>
                <w:szCs w:val="21"/>
              </w:rPr>
            </w:pPr>
            <w:r>
              <w:rPr>
                <w:rFonts w:hint="eastAsia" w:ascii="宋体" w:hAnsi="宋体"/>
                <w:szCs w:val="21"/>
              </w:rPr>
              <w:t xml:space="preserve">                  眶隔</w:t>
            </w:r>
          </w:p>
          <w:p w14:paraId="28EF0570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240" w:lineRule="exact"/>
              <w:ind w:left="0" w:right="0"/>
              <w:textAlignment w:val="auto"/>
              <w:rPr>
                <w:rFonts w:hint="eastAsia" w:ascii="宋体" w:hAnsi="宋体"/>
                <w:b/>
                <w:szCs w:val="28"/>
              </w:rPr>
            </w:pPr>
            <w:r>
              <w:rPr>
                <w:rFonts w:hint="eastAsia" w:ascii="宋体" w:hAnsi="宋体"/>
                <w:b/>
                <w:szCs w:val="28"/>
              </w:rPr>
              <w:t>三、眼的血管和神经</w:t>
            </w:r>
          </w:p>
          <w:p w14:paraId="74B0624A">
            <w:pPr>
              <w:keepNext w:val="0"/>
              <w:keepLines w:val="0"/>
              <w:pageBreakBefore w:val="0"/>
              <w:widowControl w:val="0"/>
              <w:numPr>
                <w:ilvl w:val="0"/>
                <w:numId w:val="4"/>
              </w:numPr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240" w:lineRule="exact"/>
              <w:ind w:right="0"/>
              <w:textAlignment w:val="auto"/>
              <w:rPr>
                <w:rFonts w:hint="eastAsia" w:ascii="宋体" w:hAnsi="宋体"/>
                <w:szCs w:val="21"/>
              </w:rPr>
            </w:pPr>
            <w:r>
              <w:rPr>
                <w:rFonts w:hint="eastAsia" w:ascii="宋体" w:hAnsi="宋体"/>
                <w:szCs w:val="21"/>
              </w:rPr>
              <w:t>动脉</w:t>
            </w:r>
          </w:p>
          <w:p w14:paraId="2DB7B176">
            <w:pPr>
              <w:keepNext w:val="0"/>
              <w:keepLines w:val="0"/>
              <w:suppressLineNumbers w:val="0"/>
              <w:adjustRightInd w:val="0"/>
              <w:snapToGrid w:val="0"/>
              <w:spacing w:before="0" w:beforeAutospacing="0" w:after="0" w:afterAutospacing="0" w:line="360" w:lineRule="auto"/>
              <w:ind w:left="1050" w:right="0" w:hanging="1050"/>
              <w:rPr>
                <w:rFonts w:hint="eastAsia" w:ascii="宋体" w:hAnsi="宋体"/>
                <w:szCs w:val="21"/>
              </w:rPr>
            </w:pPr>
            <w:r>
              <w:rPr>
                <w:rFonts w:hint="default" w:ascii="宋体" w:hAnsi="宋体"/>
                <w:szCs w:val="21"/>
              </w:rPr>
              <mc:AlternateContent>
                <mc:Choice Requires="wps">
                  <w:drawing>
                    <wp:anchor distT="0" distB="0" distL="114300" distR="114300" simplePos="0" relativeHeight="251673600" behindDoc="0" locked="0" layoutInCell="1" allowOverlap="1">
                      <wp:simplePos x="0" y="0"/>
                      <wp:positionH relativeFrom="column">
                        <wp:posOffset>429895</wp:posOffset>
                      </wp:positionH>
                      <wp:positionV relativeFrom="paragraph">
                        <wp:posOffset>91440</wp:posOffset>
                      </wp:positionV>
                      <wp:extent cx="112395" cy="768985"/>
                      <wp:effectExtent l="4445" t="4445" r="10160" b="13970"/>
                      <wp:wrapNone/>
                      <wp:docPr id="473969764" name="左大括号 1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 bwMode="auto">
                              <a:xfrm>
                                <a:off x="0" y="0"/>
                                <a:ext cx="112395" cy="768985"/>
                              </a:xfrm>
                              <a:prstGeom prst="leftBrace">
                                <a:avLst>
                                  <a:gd name="adj1" fmla="val 57015"/>
                                  <a:gd name="adj2" fmla="val 50000"/>
                                </a:avLst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左大括号 19" o:spid="_x0000_s1026" o:spt="87" type="#_x0000_t87" style="position:absolute;left:0pt;margin-left:33.85pt;margin-top:7.2pt;height:60.55pt;width:8.85pt;z-index:251673600;mso-width-relative:page;mso-height-relative:page;" filled="f" stroked="t" coordsize="21600,21600" o:gfxdata="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" adj="1799,10800">
                      <v:fill on="f" focussize="0,0"/>
                      <v:stroke color="#000000" joinstyle="round"/>
                      <v:imagedata o:title=""/>
                      <o:lock v:ext="edit" aspectratio="f"/>
                    </v:shape>
                  </w:pict>
                </mc:Fallback>
              </mc:AlternateContent>
            </w:r>
            <w:r>
              <w:rPr>
                <w:rFonts w:hint="eastAsia" w:ascii="宋体" w:hAnsi="宋体"/>
                <w:szCs w:val="21"/>
              </w:rPr>
              <w:t xml:space="preserve">          视网膜中央动脉→视网膜鼻</w:t>
            </w:r>
            <w:r>
              <w:rPr>
                <w:rFonts w:hint="default" w:ascii="宋体" w:hAnsi="宋体"/>
                <w:szCs w:val="21"/>
              </w:rPr>
              <w:t>(</w:t>
            </w:r>
            <w:r>
              <w:rPr>
                <w:rFonts w:hint="eastAsia" w:ascii="宋体" w:hAnsi="宋体"/>
                <w:szCs w:val="21"/>
              </w:rPr>
              <w:t>颞</w:t>
            </w:r>
            <w:r>
              <w:rPr>
                <w:rFonts w:hint="default" w:ascii="宋体" w:hAnsi="宋体"/>
                <w:szCs w:val="21"/>
              </w:rPr>
              <w:t>)</w:t>
            </w:r>
            <w:r>
              <w:rPr>
                <w:rFonts w:hint="eastAsia" w:ascii="宋体" w:hAnsi="宋体"/>
                <w:szCs w:val="21"/>
              </w:rPr>
              <w:t>侧上、下小动脉</w:t>
            </w:r>
          </w:p>
          <w:p w14:paraId="7B1FCA04">
            <w:pPr>
              <w:keepNext w:val="0"/>
              <w:keepLines w:val="0"/>
              <w:suppressLineNumbers w:val="0"/>
              <w:adjustRightInd w:val="0"/>
              <w:snapToGrid w:val="0"/>
              <w:spacing w:before="0" w:beforeAutospacing="0" w:after="0" w:afterAutospacing="0" w:line="360" w:lineRule="auto"/>
              <w:ind w:left="0" w:right="0"/>
              <w:rPr>
                <w:rFonts w:hint="eastAsia" w:ascii="宋体" w:hAnsi="宋体"/>
                <w:szCs w:val="21"/>
              </w:rPr>
            </w:pPr>
            <w:r>
              <w:rPr>
                <w:rFonts w:hint="eastAsia" w:ascii="宋体" w:hAnsi="宋体"/>
                <w:szCs w:val="21"/>
              </w:rPr>
              <w:t>眼动脉    脉络膜动脉</w:t>
            </w:r>
          </w:p>
          <w:p w14:paraId="0D95E69B">
            <w:pPr>
              <w:keepNext w:val="0"/>
              <w:keepLines w:val="0"/>
              <w:suppressLineNumbers w:val="0"/>
              <w:adjustRightInd w:val="0"/>
              <w:snapToGrid w:val="0"/>
              <w:spacing w:before="0" w:beforeAutospacing="0" w:after="0" w:afterAutospacing="0" w:line="360" w:lineRule="auto"/>
              <w:ind w:left="0" w:right="0"/>
              <w:rPr>
                <w:rFonts w:hint="eastAsia" w:ascii="宋体" w:hAnsi="宋体"/>
                <w:szCs w:val="21"/>
              </w:rPr>
            </w:pPr>
            <w:r>
              <w:rPr>
                <w:rFonts w:hint="eastAsia" w:ascii="宋体" w:hAnsi="宋体"/>
                <w:szCs w:val="21"/>
              </w:rPr>
              <w:t xml:space="preserve">          虹膜动脉</w:t>
            </w:r>
          </w:p>
          <w:p w14:paraId="4ABC7231">
            <w:pPr>
              <w:keepNext w:val="0"/>
              <w:keepLines w:val="0"/>
              <w:suppressLineNumbers w:val="0"/>
              <w:adjustRightInd w:val="0"/>
              <w:snapToGrid w:val="0"/>
              <w:spacing w:before="0" w:beforeAutospacing="0" w:after="0" w:afterAutospacing="0" w:line="360" w:lineRule="auto"/>
              <w:ind w:left="0" w:right="0"/>
              <w:rPr>
                <w:rFonts w:hint="eastAsia" w:ascii="宋体" w:hAnsi="宋体"/>
                <w:szCs w:val="21"/>
              </w:rPr>
            </w:pPr>
            <w:r>
              <w:rPr>
                <w:rFonts w:hint="eastAsia" w:ascii="宋体" w:hAnsi="宋体"/>
                <w:szCs w:val="21"/>
              </w:rPr>
              <w:t xml:space="preserve">          睫前动脉</w:t>
            </w:r>
          </w:p>
          <w:p w14:paraId="3A75B03F">
            <w:pPr>
              <w:keepNext w:val="0"/>
              <w:keepLines w:val="0"/>
              <w:numPr>
                <w:ilvl w:val="0"/>
                <w:numId w:val="4"/>
              </w:numPr>
              <w:suppressLineNumbers w:val="0"/>
              <w:adjustRightInd w:val="0"/>
              <w:snapToGrid w:val="0"/>
              <w:spacing w:before="0" w:beforeAutospacing="0" w:after="0" w:afterAutospacing="0" w:line="360" w:lineRule="auto"/>
              <w:ind w:right="0"/>
              <w:rPr>
                <w:rFonts w:hint="eastAsia" w:ascii="宋体" w:hAnsi="宋体"/>
                <w:szCs w:val="21"/>
              </w:rPr>
            </w:pPr>
            <w:r>
              <w:rPr>
                <w:rFonts w:hint="eastAsia" w:ascii="宋体" w:hAnsi="宋体"/>
                <w:szCs w:val="21"/>
              </w:rPr>
              <w:t>静脉</w:t>
            </w:r>
          </w:p>
          <w:p w14:paraId="4FF730AF">
            <w:pPr>
              <w:keepNext w:val="0"/>
              <w:keepLines w:val="0"/>
              <w:suppressLineNumbers w:val="0"/>
              <w:adjustRightInd w:val="0"/>
              <w:snapToGrid w:val="0"/>
              <w:spacing w:before="0" w:beforeAutospacing="0" w:after="0" w:afterAutospacing="0" w:line="360" w:lineRule="auto"/>
              <w:ind w:left="420" w:right="0"/>
              <w:rPr>
                <w:rFonts w:hint="eastAsia" w:ascii="宋体" w:hAnsi="宋体"/>
                <w:szCs w:val="21"/>
              </w:rPr>
            </w:pPr>
            <w:r>
              <w:rPr>
                <w:rFonts w:hint="default" w:ascii="宋体" w:hAnsi="宋体"/>
                <w:szCs w:val="21"/>
              </w:rPr>
              <mc:AlternateContent>
                <mc:Choice Requires="wps">
                  <w:drawing>
                    <wp:anchor distT="0" distB="0" distL="114300" distR="114300" simplePos="0" relativeHeight="251674624" behindDoc="0" locked="0" layoutInCell="1" allowOverlap="1">
                      <wp:simplePos x="0" y="0"/>
                      <wp:positionH relativeFrom="column">
                        <wp:posOffset>1301750</wp:posOffset>
                      </wp:positionH>
                      <wp:positionV relativeFrom="paragraph">
                        <wp:posOffset>74295</wp:posOffset>
                      </wp:positionV>
                      <wp:extent cx="118745" cy="549910"/>
                      <wp:effectExtent l="0" t="4445" r="8255" b="17145"/>
                      <wp:wrapNone/>
                      <wp:docPr id="15993691" name="右大括号 1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 bwMode="auto">
                              <a:xfrm>
                                <a:off x="0" y="0"/>
                                <a:ext cx="118745" cy="549910"/>
                              </a:xfrm>
                              <a:prstGeom prst="rightBrace">
                                <a:avLst>
                                  <a:gd name="adj1" fmla="val 38592"/>
                                  <a:gd name="adj2" fmla="val 50000"/>
                                </a:avLst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右大括号 18" o:spid="_x0000_s1026" o:spt="88" type="#_x0000_t88" style="position:absolute;left:0pt;margin-left:102.5pt;margin-top:5.85pt;height:43.3pt;width:9.35pt;z-index:251674624;mso-width-relative:page;mso-height-relative:page;" filled="f" stroked="t" coordsize="21600,21600" o:gfxdata="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" adj="1800,10800">
                      <v:fill on="f" focussize="0,0"/>
                      <v:stroke color="#000000" joinstyle="round"/>
                      <v:imagedata o:title=""/>
                      <o:lock v:ext="edit" aspectratio="f"/>
                    </v:shape>
                  </w:pict>
                </mc:Fallback>
              </mc:AlternateContent>
            </w:r>
            <w:r>
              <w:rPr>
                <w:rFonts w:hint="eastAsia" w:ascii="宋体" w:hAnsi="宋体"/>
                <w:szCs w:val="21"/>
              </w:rPr>
              <w:t>视网膜中央静脉</w:t>
            </w:r>
          </w:p>
          <w:p w14:paraId="59139492">
            <w:pPr>
              <w:keepNext w:val="0"/>
              <w:keepLines w:val="0"/>
              <w:suppressLineNumbers w:val="0"/>
              <w:adjustRightInd w:val="0"/>
              <w:snapToGrid w:val="0"/>
              <w:spacing w:before="0" w:beforeAutospacing="0" w:after="0" w:afterAutospacing="0" w:line="360" w:lineRule="auto"/>
              <w:ind w:left="420" w:right="0"/>
              <w:rPr>
                <w:rFonts w:hint="eastAsia" w:ascii="宋体" w:hAnsi="宋体"/>
                <w:szCs w:val="21"/>
              </w:rPr>
            </w:pPr>
            <w:r>
              <w:rPr>
                <w:rFonts w:hint="eastAsia" w:ascii="宋体" w:hAnsi="宋体"/>
                <w:szCs w:val="21"/>
              </w:rPr>
              <w:t>涡静脉             → 眼上、下静脉</w:t>
            </w:r>
          </w:p>
          <w:p w14:paraId="10F993D5">
            <w:pPr>
              <w:keepNext w:val="0"/>
              <w:keepLines w:val="0"/>
              <w:suppressLineNumbers w:val="0"/>
              <w:adjustRightInd w:val="0"/>
              <w:snapToGrid w:val="0"/>
              <w:spacing w:before="0" w:beforeAutospacing="0" w:after="0" w:afterAutospacing="0" w:line="360" w:lineRule="auto"/>
              <w:ind w:left="420" w:right="0"/>
              <w:rPr>
                <w:rFonts w:hint="eastAsia" w:ascii="宋体" w:hAnsi="宋体"/>
                <w:szCs w:val="21"/>
              </w:rPr>
            </w:pPr>
            <w:r>
              <w:rPr>
                <w:rFonts w:hint="eastAsia" w:ascii="宋体" w:hAnsi="宋体"/>
                <w:szCs w:val="21"/>
              </w:rPr>
              <w:t>睫前静脉</w:t>
            </w:r>
          </w:p>
          <w:p w14:paraId="32D8D70E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rPr>
                <w:rFonts w:hint="eastAsia" w:ascii="宋体" w:hAnsi="宋体" w:cs="宋体"/>
                <w:color w:val="538135"/>
                <w:sz w:val="24"/>
                <w:szCs w:val="24"/>
                <w:lang w:bidi="ar"/>
              </w:rPr>
            </w:pPr>
            <w:r>
              <w:rPr>
                <w:rFonts w:hint="eastAsia" w:ascii="宋体" w:hAnsi="宋体" w:cs="宋体"/>
                <w:b/>
                <w:bCs/>
                <w:color w:val="538135"/>
                <w:sz w:val="24"/>
                <w:szCs w:val="24"/>
                <w:lang w:bidi="ar"/>
              </w:rPr>
              <w:t>【学生】</w:t>
            </w:r>
            <w:r>
              <w:rPr>
                <w:rFonts w:hint="eastAsia" w:ascii="宋体" w:hAnsi="宋体" w:cs="宋体"/>
                <w:color w:val="538135"/>
                <w:sz w:val="24"/>
                <w:szCs w:val="24"/>
                <w:lang w:bidi="ar"/>
              </w:rPr>
              <w:t>思考、讨论。</w:t>
            </w:r>
          </w:p>
          <w:p w14:paraId="21C0365F">
            <w:pPr>
              <w:keepNext w:val="0"/>
              <w:keepLines w:val="0"/>
              <w:suppressLineNumbers w:val="0"/>
              <w:autoSpaceDE w:val="0"/>
              <w:spacing w:before="0" w:beforeAutospacing="0" w:after="0" w:afterAutospacing="0" w:line="360" w:lineRule="auto"/>
              <w:ind w:left="0" w:right="0"/>
              <w:jc w:val="left"/>
              <w:rPr>
                <w:rFonts w:hint="eastAsia" w:ascii="宋体" w:hAnsi="宋体" w:cs="宋体"/>
                <w:b/>
                <w:bCs/>
                <w:color w:val="000000" w:themeColor="text1"/>
                <w:sz w:val="24"/>
                <w:szCs w:val="24"/>
                <w:lang w:bidi="ar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FF0000"/>
                <w:sz w:val="24"/>
                <w:szCs w:val="24"/>
                <w:lang w:bidi="ar"/>
              </w:rPr>
              <w:t>眼球壁及内容物的组成？房水循环途径？</w:t>
            </w:r>
          </w:p>
        </w:tc>
        <w:tc>
          <w:tcPr>
            <w:tcW w:w="1440" w:type="dxa"/>
            <w:tcBorders>
              <w:tl2br w:val="nil"/>
              <w:tr2bl w:val="nil"/>
            </w:tcBorders>
            <w:vAlign w:val="center"/>
          </w:tcPr>
          <w:p w14:paraId="65F2ACDB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left"/>
              <w:rPr>
                <w:rFonts w:hint="default" w:ascii="Times New Roman" w:hAnsi="Times New Roman"/>
                <w:bCs/>
                <w:sz w:val="24"/>
                <w:szCs w:val="24"/>
              </w:rPr>
            </w:pPr>
          </w:p>
          <w:p w14:paraId="6052A9E4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left"/>
              <w:rPr>
                <w:rFonts w:hint="default" w:ascii="Times New Roman" w:hAnsi="Times New Roman"/>
                <w:bCs/>
                <w:sz w:val="24"/>
                <w:szCs w:val="24"/>
              </w:rPr>
            </w:pPr>
          </w:p>
          <w:p w14:paraId="39A03BB1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left"/>
              <w:rPr>
                <w:rFonts w:hint="default" w:ascii="Times New Roman" w:hAnsi="Times New Roman"/>
                <w:bCs/>
                <w:sz w:val="24"/>
                <w:szCs w:val="24"/>
              </w:rPr>
            </w:pPr>
          </w:p>
          <w:p w14:paraId="5F65109A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left"/>
              <w:rPr>
                <w:rFonts w:hint="default" w:ascii="Times New Roman" w:hAnsi="Times New Roman"/>
                <w:bCs/>
                <w:sz w:val="24"/>
                <w:szCs w:val="24"/>
              </w:rPr>
            </w:pPr>
          </w:p>
          <w:p w14:paraId="437ACC8F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left"/>
              <w:rPr>
                <w:rFonts w:hint="default" w:ascii="Times New Roman" w:hAnsi="Times New Roman"/>
                <w:bCs/>
                <w:sz w:val="24"/>
                <w:szCs w:val="24"/>
              </w:rPr>
            </w:pPr>
          </w:p>
          <w:p w14:paraId="624C4F4A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left"/>
              <w:rPr>
                <w:rFonts w:hint="default" w:ascii="Times New Roman" w:hAnsi="Times New Roman"/>
                <w:bCs/>
                <w:sz w:val="24"/>
                <w:szCs w:val="24"/>
              </w:rPr>
            </w:pPr>
          </w:p>
          <w:p w14:paraId="79247A6E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left"/>
              <w:rPr>
                <w:rFonts w:hint="default" w:ascii="Times New Roman" w:hAnsi="Times New Roman"/>
                <w:bCs/>
                <w:sz w:val="24"/>
                <w:szCs w:val="24"/>
              </w:rPr>
            </w:pPr>
          </w:p>
          <w:p w14:paraId="4E2F3C79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left"/>
              <w:rPr>
                <w:rFonts w:hint="default" w:ascii="Times New Roman" w:hAnsi="Times New Roman"/>
                <w:bCs/>
                <w:sz w:val="24"/>
                <w:szCs w:val="24"/>
              </w:rPr>
            </w:pPr>
            <w:r>
              <w:rPr>
                <w:rFonts w:hint="eastAsia" w:ascii="Times New Roman" w:hAnsi="Times New Roman"/>
                <w:bCs/>
                <w:sz w:val="24"/>
                <w:szCs w:val="24"/>
              </w:rPr>
              <w:t>通过教师讲解，理解并掌握视器的结构特点</w:t>
            </w:r>
          </w:p>
          <w:p w14:paraId="7B04107F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left"/>
              <w:rPr>
                <w:rFonts w:hint="default" w:ascii="Times New Roman" w:hAnsi="Times New Roman"/>
                <w:bCs/>
                <w:sz w:val="24"/>
                <w:szCs w:val="24"/>
              </w:rPr>
            </w:pPr>
          </w:p>
          <w:p w14:paraId="39A03960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left"/>
              <w:rPr>
                <w:rFonts w:hint="default" w:ascii="Times New Roman" w:hAnsi="Times New Roman"/>
                <w:bCs/>
                <w:sz w:val="24"/>
                <w:szCs w:val="24"/>
              </w:rPr>
            </w:pPr>
          </w:p>
          <w:p w14:paraId="0D69BB95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left"/>
              <w:rPr>
                <w:rFonts w:hint="default" w:ascii="Times New Roman" w:hAnsi="Times New Roman"/>
                <w:bCs/>
                <w:sz w:val="24"/>
                <w:szCs w:val="24"/>
              </w:rPr>
            </w:pPr>
          </w:p>
          <w:p w14:paraId="43DB226C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left"/>
              <w:rPr>
                <w:rFonts w:hint="default" w:ascii="Times New Roman" w:hAnsi="Times New Roman"/>
                <w:bCs/>
                <w:sz w:val="24"/>
                <w:szCs w:val="24"/>
              </w:rPr>
            </w:pPr>
          </w:p>
          <w:p w14:paraId="32C5EE4E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left"/>
              <w:rPr>
                <w:rFonts w:hint="default" w:ascii="Times New Roman" w:hAnsi="Times New Roman"/>
                <w:bCs/>
                <w:sz w:val="24"/>
                <w:szCs w:val="24"/>
              </w:rPr>
            </w:pPr>
          </w:p>
          <w:p w14:paraId="277DB12F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left"/>
              <w:rPr>
                <w:rFonts w:hint="default" w:ascii="Times New Roman" w:hAnsi="Times New Roman"/>
                <w:bCs/>
                <w:sz w:val="24"/>
                <w:szCs w:val="24"/>
              </w:rPr>
            </w:pPr>
          </w:p>
          <w:p w14:paraId="415F7286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left"/>
              <w:rPr>
                <w:rFonts w:hint="default" w:ascii="Times New Roman" w:hAnsi="Times New Roman"/>
                <w:bCs/>
                <w:sz w:val="24"/>
                <w:szCs w:val="24"/>
              </w:rPr>
            </w:pPr>
          </w:p>
          <w:p w14:paraId="348B20B6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left"/>
              <w:rPr>
                <w:rFonts w:hint="default" w:ascii="Times New Roman" w:hAnsi="Times New Roman"/>
                <w:bCs/>
                <w:sz w:val="24"/>
                <w:szCs w:val="24"/>
              </w:rPr>
            </w:pPr>
          </w:p>
          <w:p w14:paraId="433B42B2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left"/>
              <w:rPr>
                <w:rFonts w:hint="default" w:ascii="Times New Roman" w:hAnsi="Times New Roman"/>
                <w:bCs/>
                <w:sz w:val="24"/>
                <w:szCs w:val="24"/>
              </w:rPr>
            </w:pPr>
          </w:p>
          <w:p w14:paraId="1E419F4C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left"/>
              <w:rPr>
                <w:rFonts w:hint="default" w:ascii="Times New Roman" w:hAnsi="Times New Roman"/>
                <w:bCs/>
                <w:sz w:val="24"/>
                <w:szCs w:val="24"/>
              </w:rPr>
            </w:pPr>
          </w:p>
          <w:p w14:paraId="5AFB1179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left"/>
              <w:rPr>
                <w:rFonts w:hint="default" w:ascii="Times New Roman" w:hAnsi="Times New Roman"/>
                <w:bCs/>
                <w:sz w:val="24"/>
                <w:szCs w:val="24"/>
              </w:rPr>
            </w:pPr>
          </w:p>
          <w:p w14:paraId="0B304B32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left"/>
              <w:rPr>
                <w:rFonts w:hint="default" w:ascii="Times New Roman" w:hAnsi="Times New Roman"/>
                <w:bCs/>
                <w:sz w:val="24"/>
                <w:szCs w:val="24"/>
              </w:rPr>
            </w:pPr>
          </w:p>
          <w:p w14:paraId="55981A6C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left"/>
              <w:rPr>
                <w:rFonts w:hint="default" w:ascii="Times New Roman" w:hAnsi="Times New Roman"/>
                <w:bCs/>
                <w:sz w:val="24"/>
                <w:szCs w:val="24"/>
              </w:rPr>
            </w:pPr>
          </w:p>
          <w:p w14:paraId="2B3406B2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left"/>
              <w:rPr>
                <w:rFonts w:hint="default" w:ascii="Times New Roman" w:hAnsi="Times New Roman"/>
                <w:bCs/>
                <w:sz w:val="24"/>
                <w:szCs w:val="24"/>
              </w:rPr>
            </w:pPr>
          </w:p>
          <w:p w14:paraId="20A73894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left"/>
              <w:rPr>
                <w:rFonts w:hint="default" w:ascii="Times New Roman" w:hAnsi="Times New Roman"/>
                <w:bCs/>
                <w:sz w:val="24"/>
                <w:szCs w:val="24"/>
              </w:rPr>
            </w:pPr>
          </w:p>
          <w:p w14:paraId="50773FF3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left"/>
              <w:rPr>
                <w:rFonts w:hint="default" w:ascii="Times New Roman" w:hAnsi="Times New Roman"/>
                <w:bCs/>
                <w:sz w:val="24"/>
                <w:szCs w:val="24"/>
              </w:rPr>
            </w:pPr>
          </w:p>
          <w:p w14:paraId="055A8E41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left"/>
              <w:rPr>
                <w:rFonts w:hint="default" w:ascii="Times New Roman" w:hAnsi="Times New Roman"/>
                <w:bCs/>
                <w:sz w:val="24"/>
                <w:szCs w:val="24"/>
              </w:rPr>
            </w:pPr>
          </w:p>
          <w:p w14:paraId="477CB412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left"/>
              <w:rPr>
                <w:rFonts w:hint="default" w:ascii="Times New Roman" w:hAnsi="Times New Roman"/>
                <w:bCs/>
                <w:sz w:val="24"/>
                <w:szCs w:val="24"/>
              </w:rPr>
            </w:pPr>
          </w:p>
          <w:p w14:paraId="3D5EFF03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left"/>
              <w:rPr>
                <w:rFonts w:hint="default" w:ascii="Times New Roman" w:hAnsi="Times New Roman"/>
                <w:bCs/>
                <w:sz w:val="24"/>
                <w:szCs w:val="24"/>
              </w:rPr>
            </w:pPr>
          </w:p>
          <w:p w14:paraId="7BC18825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left"/>
              <w:rPr>
                <w:rFonts w:hint="default" w:ascii="Times New Roman" w:hAnsi="Times New Roman"/>
                <w:bCs/>
                <w:sz w:val="24"/>
                <w:szCs w:val="24"/>
              </w:rPr>
            </w:pPr>
          </w:p>
          <w:p w14:paraId="36F3D4A9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left"/>
              <w:rPr>
                <w:rFonts w:hint="default" w:ascii="Times New Roman" w:hAnsi="Times New Roman"/>
                <w:bCs/>
                <w:sz w:val="24"/>
                <w:szCs w:val="24"/>
              </w:rPr>
            </w:pPr>
          </w:p>
          <w:p w14:paraId="760DCE2F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left"/>
              <w:rPr>
                <w:rFonts w:hint="default" w:ascii="Times New Roman" w:hAnsi="Times New Roman"/>
                <w:bCs/>
                <w:sz w:val="24"/>
                <w:szCs w:val="24"/>
              </w:rPr>
            </w:pPr>
          </w:p>
          <w:p w14:paraId="7D3C25FD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left"/>
              <w:rPr>
                <w:rFonts w:hint="default" w:ascii="Times New Roman" w:hAnsi="Times New Roman"/>
                <w:bCs/>
                <w:sz w:val="24"/>
                <w:szCs w:val="24"/>
              </w:rPr>
            </w:pPr>
          </w:p>
          <w:p w14:paraId="6309CB84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left"/>
              <w:rPr>
                <w:rFonts w:hint="default" w:ascii="Times New Roman" w:hAnsi="Times New Roman"/>
                <w:bCs/>
                <w:sz w:val="24"/>
                <w:szCs w:val="24"/>
              </w:rPr>
            </w:pPr>
          </w:p>
          <w:p w14:paraId="456904A5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left"/>
              <w:rPr>
                <w:rFonts w:hint="default" w:ascii="Times New Roman" w:hAnsi="Times New Roman"/>
                <w:bCs/>
                <w:sz w:val="24"/>
                <w:szCs w:val="24"/>
              </w:rPr>
            </w:pPr>
          </w:p>
          <w:p w14:paraId="0E114095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left"/>
              <w:rPr>
                <w:rFonts w:hint="default" w:ascii="Times New Roman" w:hAnsi="Times New Roman"/>
                <w:bCs/>
                <w:sz w:val="24"/>
                <w:szCs w:val="24"/>
              </w:rPr>
            </w:pPr>
          </w:p>
          <w:p w14:paraId="1375A147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left"/>
              <w:rPr>
                <w:rFonts w:hint="default" w:ascii="Times New Roman" w:hAnsi="Times New Roman"/>
                <w:b/>
                <w:sz w:val="24"/>
                <w:szCs w:val="24"/>
              </w:rPr>
            </w:pPr>
          </w:p>
          <w:p w14:paraId="22B8E1AF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left"/>
              <w:rPr>
                <w:rFonts w:hint="default" w:ascii="Times New Roman" w:hAnsi="Times New Roman"/>
                <w:b/>
                <w:sz w:val="24"/>
                <w:szCs w:val="24"/>
              </w:rPr>
            </w:pPr>
          </w:p>
          <w:p w14:paraId="322AE389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left"/>
              <w:rPr>
                <w:rFonts w:hint="default" w:ascii="Times New Roman" w:hAnsi="Times New Roman"/>
                <w:b/>
                <w:sz w:val="24"/>
                <w:szCs w:val="24"/>
              </w:rPr>
            </w:pPr>
          </w:p>
          <w:p w14:paraId="49B5C88F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left"/>
              <w:rPr>
                <w:rFonts w:hint="default" w:ascii="Times New Roman" w:hAnsi="Times New Roman"/>
                <w:bCs/>
                <w:sz w:val="24"/>
                <w:szCs w:val="24"/>
              </w:rPr>
            </w:pPr>
            <w:r>
              <w:rPr>
                <w:rFonts w:hint="eastAsia" w:ascii="Times New Roman" w:hAnsi="Times New Roman"/>
                <w:bCs/>
                <w:sz w:val="24"/>
                <w:szCs w:val="24"/>
              </w:rPr>
              <w:t>适时导入思政元素，通过介绍先天性黑曚等遗传性眼病案例引导学生理解医者仁心，培养对患者的同理心。</w:t>
            </w:r>
          </w:p>
          <w:p w14:paraId="5F5AA757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left"/>
              <w:rPr>
                <w:rFonts w:hint="default" w:ascii="Times New Roman" w:hAnsi="Times New Roman"/>
                <w:bCs/>
                <w:sz w:val="24"/>
                <w:szCs w:val="24"/>
              </w:rPr>
            </w:pPr>
          </w:p>
          <w:p w14:paraId="3158E9F2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left"/>
              <w:rPr>
                <w:rFonts w:hint="default" w:ascii="Times New Roman" w:hAnsi="Times New Roman"/>
                <w:b/>
                <w:sz w:val="24"/>
                <w:szCs w:val="24"/>
              </w:rPr>
            </w:pPr>
          </w:p>
          <w:p w14:paraId="00A771D7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left"/>
              <w:rPr>
                <w:rFonts w:hint="default" w:ascii="Times New Roman" w:hAnsi="Times New Roman"/>
                <w:b/>
                <w:sz w:val="24"/>
                <w:szCs w:val="24"/>
              </w:rPr>
            </w:pPr>
          </w:p>
          <w:p w14:paraId="16803AB3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left"/>
              <w:rPr>
                <w:rFonts w:hint="default" w:ascii="Times New Roman" w:hAnsi="Times New Roman"/>
                <w:b/>
                <w:sz w:val="24"/>
                <w:szCs w:val="24"/>
              </w:rPr>
            </w:pPr>
          </w:p>
          <w:p w14:paraId="75F43F86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left"/>
              <w:rPr>
                <w:rFonts w:hint="default" w:ascii="Times New Roman" w:hAnsi="Times New Roman"/>
                <w:b/>
                <w:sz w:val="24"/>
                <w:szCs w:val="24"/>
              </w:rPr>
            </w:pPr>
          </w:p>
          <w:p w14:paraId="4C3A6FE4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left"/>
              <w:rPr>
                <w:rFonts w:hint="default" w:ascii="Times New Roman" w:hAnsi="Times New Roman"/>
                <w:b/>
                <w:sz w:val="24"/>
                <w:szCs w:val="24"/>
              </w:rPr>
            </w:pPr>
          </w:p>
          <w:p w14:paraId="439BB8D2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left"/>
              <w:rPr>
                <w:rFonts w:hint="default" w:ascii="Times New Roman" w:hAnsi="Times New Roman"/>
                <w:b/>
                <w:sz w:val="24"/>
                <w:szCs w:val="24"/>
              </w:rPr>
            </w:pPr>
          </w:p>
          <w:p w14:paraId="625646F4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left"/>
              <w:rPr>
                <w:rFonts w:hint="default" w:ascii="Times New Roman" w:hAnsi="Times New Roman"/>
                <w:b/>
                <w:sz w:val="24"/>
                <w:szCs w:val="24"/>
              </w:rPr>
            </w:pPr>
          </w:p>
          <w:p w14:paraId="7395B437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left"/>
              <w:rPr>
                <w:rFonts w:hint="default" w:ascii="Times New Roman" w:hAnsi="Times New Roman"/>
                <w:b/>
                <w:sz w:val="24"/>
                <w:szCs w:val="24"/>
              </w:rPr>
            </w:pPr>
          </w:p>
          <w:p w14:paraId="28D89491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left"/>
              <w:rPr>
                <w:rFonts w:hint="default" w:ascii="Times New Roman" w:hAnsi="Times New Roman"/>
                <w:b/>
                <w:sz w:val="24"/>
                <w:szCs w:val="24"/>
              </w:rPr>
            </w:pPr>
          </w:p>
          <w:p w14:paraId="7B4379C5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left"/>
              <w:rPr>
                <w:rFonts w:hint="default" w:ascii="Times New Roman" w:hAnsi="Times New Roman"/>
                <w:b/>
                <w:sz w:val="24"/>
                <w:szCs w:val="24"/>
              </w:rPr>
            </w:pPr>
          </w:p>
          <w:p w14:paraId="2742598E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left"/>
              <w:rPr>
                <w:rFonts w:hint="default" w:ascii="Times New Roman" w:hAnsi="Times New Roman"/>
                <w:b/>
                <w:sz w:val="24"/>
                <w:szCs w:val="24"/>
              </w:rPr>
            </w:pPr>
          </w:p>
          <w:p w14:paraId="3BF133E2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left"/>
              <w:rPr>
                <w:rFonts w:hint="default" w:ascii="Times New Roman" w:hAnsi="Times New Roman"/>
                <w:b/>
                <w:sz w:val="24"/>
                <w:szCs w:val="24"/>
              </w:rPr>
            </w:pPr>
          </w:p>
          <w:p w14:paraId="1B164CD2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left"/>
              <w:rPr>
                <w:rFonts w:hint="default" w:ascii="Times New Roman" w:hAnsi="Times New Roman"/>
                <w:b/>
                <w:sz w:val="24"/>
                <w:szCs w:val="24"/>
              </w:rPr>
            </w:pPr>
          </w:p>
          <w:p w14:paraId="773E1B7C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left"/>
              <w:rPr>
                <w:rFonts w:hint="default" w:ascii="Times New Roman" w:hAnsi="Times New Roman"/>
                <w:b/>
                <w:sz w:val="24"/>
                <w:szCs w:val="24"/>
              </w:rPr>
            </w:pPr>
          </w:p>
          <w:p w14:paraId="42743309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left"/>
              <w:rPr>
                <w:rFonts w:hint="default" w:ascii="Times New Roman" w:hAnsi="Times New Roman"/>
                <w:b/>
                <w:sz w:val="24"/>
                <w:szCs w:val="24"/>
              </w:rPr>
            </w:pPr>
          </w:p>
          <w:p w14:paraId="10BC9E2E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left"/>
              <w:rPr>
                <w:rFonts w:hint="default" w:ascii="Times New Roman" w:hAnsi="Times New Roman"/>
                <w:b/>
                <w:sz w:val="24"/>
                <w:szCs w:val="24"/>
              </w:rPr>
            </w:pPr>
          </w:p>
          <w:p w14:paraId="6161327A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left"/>
              <w:rPr>
                <w:rFonts w:hint="eastAsia" w:ascii="Times New Roman" w:hAnsi="Times New Roman"/>
                <w:b/>
                <w:sz w:val="24"/>
                <w:szCs w:val="24"/>
              </w:rPr>
            </w:pPr>
          </w:p>
        </w:tc>
      </w:tr>
      <w:tr w14:paraId="22CDEB78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4472C4" w:themeColor="accent5" w:sz="4" w:space="0"/>
            <w:insideV w:val="single" w:color="4472C4" w:themeColor="accent5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1512" w:type="dxa"/>
            <w:tcBorders>
              <w:tl2br w:val="nil"/>
              <w:tr2bl w:val="nil"/>
            </w:tcBorders>
            <w:shd w:val="clear" w:color="auto" w:fill="B7F1FF"/>
            <w:vAlign w:val="center"/>
          </w:tcPr>
          <w:p w14:paraId="1C37F515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center"/>
              <w:rPr>
                <w:rFonts w:hint="eastAsia" w:ascii="微软雅黑" w:hAnsi="微软雅黑" w:eastAsia="微软雅黑"/>
                <w:b/>
                <w:sz w:val="24"/>
                <w:szCs w:val="24"/>
              </w:rPr>
            </w:pPr>
            <w:r>
              <w:rPr>
                <w:rFonts w:hint="eastAsia" w:ascii="微软雅黑" w:hAnsi="微软雅黑" w:eastAsia="微软雅黑" w:cs="微软雅黑"/>
                <w:b/>
                <w:sz w:val="24"/>
                <w:szCs w:val="24"/>
                <w:lang w:bidi="ar"/>
              </w:rPr>
              <w:t>课堂小结</w:t>
            </w:r>
          </w:p>
          <w:p w14:paraId="29C1ED23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center"/>
              <w:rPr>
                <w:rFonts w:hint="default" w:ascii="Times New Roman" w:hAnsi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  <w:lang w:bidi="ar"/>
              </w:rPr>
              <w:t>（5</w:t>
            </w:r>
            <w:r>
              <w:rPr>
                <w:rFonts w:hint="default" w:ascii="Times New Roman" w:hAnsi="Times New Roman"/>
                <w:sz w:val="24"/>
                <w:szCs w:val="24"/>
                <w:lang w:bidi="ar"/>
              </w:rPr>
              <w:t>min</w:t>
            </w:r>
            <w:r>
              <w:rPr>
                <w:rFonts w:hint="eastAsia" w:ascii="宋体" w:hAnsi="宋体" w:cs="宋体"/>
                <w:sz w:val="24"/>
                <w:szCs w:val="24"/>
                <w:lang w:bidi="ar"/>
              </w:rPr>
              <w:t>）</w:t>
            </w:r>
          </w:p>
        </w:tc>
        <w:tc>
          <w:tcPr>
            <w:tcW w:w="7536" w:type="dxa"/>
            <w:tcBorders>
              <w:tl2br w:val="nil"/>
              <w:tr2bl w:val="nil"/>
            </w:tcBorders>
            <w:vAlign w:val="center"/>
          </w:tcPr>
          <w:p w14:paraId="0FB32EA3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rPr>
                <w:rFonts w:hint="default" w:ascii="Times New Roman" w:hAnsi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  <w:lang w:bidi="ar"/>
              </w:rPr>
              <w:t>【</w:t>
            </w:r>
            <w:r>
              <w:rPr>
                <w:rFonts w:hint="eastAsia" w:ascii="宋体" w:hAnsi="宋体" w:cs="宋体"/>
                <w:b/>
                <w:sz w:val="24"/>
                <w:szCs w:val="24"/>
                <w:lang w:bidi="ar"/>
              </w:rPr>
              <w:t>教师</w:t>
            </w:r>
            <w:r>
              <w:rPr>
                <w:rFonts w:hint="eastAsia" w:ascii="宋体" w:hAnsi="宋体" w:cs="宋体"/>
                <w:sz w:val="24"/>
                <w:szCs w:val="24"/>
                <w:lang w:bidi="ar"/>
              </w:rPr>
              <w:t>】</w:t>
            </w:r>
            <w:r>
              <w:rPr>
                <w:rFonts w:hint="eastAsia" w:ascii="宋体" w:hAnsi="宋体" w:cs="宋体"/>
                <w:b/>
                <w:color w:val="CC0066"/>
                <w:sz w:val="24"/>
                <w:szCs w:val="24"/>
                <w:lang w:bidi="ar"/>
              </w:rPr>
              <w:t>回顾和总结本节课的知识点。</w:t>
            </w:r>
          </w:p>
          <w:p w14:paraId="6810CB4D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 w:firstLine="482" w:firstLineChars="200"/>
              <w:rPr>
                <w:rFonts w:hint="eastAsia" w:ascii="宋体" w:hAnsi="宋体" w:cs="宋体"/>
                <w:b/>
                <w:sz w:val="24"/>
                <w:szCs w:val="24"/>
                <w:lang w:bidi="ar"/>
              </w:rPr>
            </w:pPr>
            <w:r>
              <w:rPr>
                <w:rFonts w:hint="eastAsia" w:ascii="宋体" w:hAnsi="宋体" w:cs="宋体"/>
                <w:b/>
                <w:sz w:val="24"/>
                <w:szCs w:val="24"/>
                <w:lang w:bidi="ar"/>
              </w:rPr>
              <w:t>这节课我们一起学习了感官系统的概述和视器的部分</w:t>
            </w:r>
            <w:r>
              <w:rPr>
                <w:rFonts w:hint="eastAsia" w:ascii="宋体" w:hAnsi="宋体" w:cs="宋体"/>
                <w:b/>
                <w:kern w:val="0"/>
                <w:sz w:val="24"/>
                <w:szCs w:val="24"/>
                <w:lang w:bidi="ar"/>
              </w:rPr>
              <w:t>，通过理实一体教学法和多媒体演示教学法，更适当引入课程思政，培养学生初步的医学思维，能用所学知识解释感官系统一些常见的临床现象。</w:t>
            </w:r>
          </w:p>
        </w:tc>
        <w:tc>
          <w:tcPr>
            <w:tcW w:w="1440" w:type="dxa"/>
            <w:tcBorders>
              <w:tl2br w:val="nil"/>
              <w:tr2bl w:val="nil"/>
            </w:tcBorders>
            <w:vAlign w:val="center"/>
          </w:tcPr>
          <w:p w14:paraId="675429A1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rPr>
                <w:rFonts w:hint="default" w:ascii="Times New Roman" w:hAnsi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  <w:lang w:bidi="ar"/>
              </w:rPr>
              <w:t>通过对所学知识的回顾，培养学生的归纳总结能力</w:t>
            </w:r>
          </w:p>
        </w:tc>
      </w:tr>
      <w:tr w14:paraId="35C3BCB1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4472C4" w:themeColor="accent5" w:sz="4" w:space="0"/>
            <w:insideV w:val="single" w:color="4472C4" w:themeColor="accent5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1512" w:type="dxa"/>
            <w:tcBorders>
              <w:tl2br w:val="nil"/>
              <w:tr2bl w:val="nil"/>
            </w:tcBorders>
            <w:shd w:val="clear" w:color="auto" w:fill="B7F1FF"/>
            <w:vAlign w:val="center"/>
          </w:tcPr>
          <w:p w14:paraId="50CF163C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 w:hanging="8"/>
              <w:jc w:val="center"/>
              <w:rPr>
                <w:rFonts w:hint="default" w:ascii="Times New Roman" w:hAnsi="Times New Roman"/>
                <w:sz w:val="24"/>
                <w:szCs w:val="24"/>
              </w:rPr>
            </w:pPr>
            <w:r>
              <w:rPr>
                <w:rFonts w:hint="eastAsia" w:ascii="微软雅黑" w:hAnsi="微软雅黑" w:eastAsia="微软雅黑"/>
                <w:b/>
                <w:sz w:val="24"/>
                <w:szCs w:val="24"/>
              </w:rPr>
              <w:t>作业布置</w:t>
            </w:r>
            <w:r>
              <w:rPr>
                <w:rFonts w:hint="eastAsia" w:ascii="Times New Roman" w:hAnsi="Times New Roman"/>
                <w:sz w:val="24"/>
                <w:szCs w:val="24"/>
              </w:rPr>
              <w:t>（3min）</w:t>
            </w:r>
          </w:p>
        </w:tc>
        <w:tc>
          <w:tcPr>
            <w:tcW w:w="7536" w:type="dxa"/>
            <w:tcBorders>
              <w:tl2br w:val="nil"/>
              <w:tr2bl w:val="nil"/>
            </w:tcBorders>
            <w:vAlign w:val="center"/>
          </w:tcPr>
          <w:p w14:paraId="3394EC1E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rPr>
                <w:rFonts w:hint="eastAsia" w:ascii="宋体" w:hAnsi="宋体" w:cs="宋体"/>
                <w:bCs/>
                <w:color w:val="C00000"/>
                <w:sz w:val="24"/>
                <w:szCs w:val="24"/>
                <w:lang w:bidi="ar"/>
              </w:rPr>
            </w:pPr>
            <w:r>
              <w:rPr>
                <w:rFonts w:hint="eastAsia" w:ascii="宋体" w:hAnsi="宋体" w:cs="宋体"/>
                <w:b/>
                <w:color w:val="C00000"/>
                <w:sz w:val="24"/>
                <w:szCs w:val="24"/>
                <w:lang w:bidi="ar"/>
              </w:rPr>
              <w:t>【教师】</w:t>
            </w:r>
            <w:r>
              <w:rPr>
                <w:rFonts w:hint="eastAsia" w:ascii="宋体" w:hAnsi="宋体" w:cs="宋体"/>
                <w:bCs/>
                <w:color w:val="C00000"/>
                <w:sz w:val="24"/>
                <w:szCs w:val="24"/>
                <w:lang w:bidi="ar"/>
              </w:rPr>
              <w:t>布置课后作业</w:t>
            </w:r>
          </w:p>
          <w:p w14:paraId="7332F916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 w:firstLine="480" w:firstLineChars="200"/>
              <w:rPr>
                <w:rFonts w:hint="eastAsia" w:hAnsi="宋体"/>
                <w:bCs/>
                <w:sz w:val="24"/>
                <w:szCs w:val="24"/>
              </w:rPr>
            </w:pPr>
            <w:r>
              <w:rPr>
                <w:rFonts w:hint="eastAsia" w:hAnsi="宋体"/>
                <w:bCs/>
                <w:sz w:val="24"/>
                <w:szCs w:val="24"/>
              </w:rPr>
              <w:t>眼球壁及内容物的组成？房水循环途径？</w:t>
            </w:r>
          </w:p>
        </w:tc>
        <w:tc>
          <w:tcPr>
            <w:tcW w:w="1440" w:type="dxa"/>
            <w:tcBorders>
              <w:tl2br w:val="nil"/>
              <w:tr2bl w:val="nil"/>
            </w:tcBorders>
            <w:vAlign w:val="center"/>
          </w:tcPr>
          <w:p w14:paraId="058AB80F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left"/>
              <w:rPr>
                <w:rFonts w:hint="default" w:ascii="Times New Roman" w:hAnsi="Times New Roman"/>
                <w:b/>
                <w:sz w:val="24"/>
                <w:szCs w:val="24"/>
              </w:rPr>
            </w:pPr>
            <w:r>
              <w:rPr>
                <w:rFonts w:hint="eastAsia" w:ascii="Times New Roman" w:hAnsi="Times New Roman"/>
                <w:bCs/>
                <w:sz w:val="24"/>
                <w:szCs w:val="24"/>
              </w:rPr>
              <w:t>通过课后练习，使学生巩固所学新知识</w:t>
            </w:r>
          </w:p>
        </w:tc>
      </w:tr>
      <w:tr w14:paraId="708CCC0A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4472C4" w:themeColor="accent5" w:sz="4" w:space="0"/>
            <w:insideV w:val="single" w:color="4472C4" w:themeColor="accent5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1512" w:type="dxa"/>
            <w:tcBorders>
              <w:tl2br w:val="nil"/>
              <w:tr2bl w:val="nil"/>
            </w:tcBorders>
            <w:shd w:val="clear" w:color="auto" w:fill="B7F1FF"/>
            <w:vAlign w:val="center"/>
          </w:tcPr>
          <w:p w14:paraId="312A9058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 w:hanging="8"/>
              <w:jc w:val="center"/>
              <w:rPr>
                <w:rFonts w:hint="default" w:ascii="Times New Roman" w:hAnsi="Times New Roman"/>
                <w:b/>
                <w:sz w:val="24"/>
                <w:szCs w:val="24"/>
              </w:rPr>
            </w:pPr>
            <w:r>
              <w:rPr>
                <w:rFonts w:hint="eastAsia" w:ascii="Times New Roman" w:hAnsi="Times New Roman"/>
                <w:b/>
                <w:sz w:val="24"/>
                <w:szCs w:val="24"/>
              </w:rPr>
              <w:t>考勤</w:t>
            </w:r>
          </w:p>
          <w:p w14:paraId="48F042BB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 w:hanging="8"/>
              <w:jc w:val="center"/>
              <w:rPr>
                <w:rFonts w:hint="default" w:ascii="Times New Roman" w:hAnsi="Times New Roman"/>
                <w:b/>
                <w:sz w:val="24"/>
                <w:szCs w:val="24"/>
              </w:rPr>
            </w:pPr>
            <w:r>
              <w:rPr>
                <w:rFonts w:hint="eastAsia" w:ascii="Times New Roman" w:hAnsi="Times New Roman"/>
                <w:b/>
                <w:sz w:val="24"/>
                <w:szCs w:val="24"/>
              </w:rPr>
              <w:t>（2min）</w:t>
            </w:r>
          </w:p>
        </w:tc>
        <w:tc>
          <w:tcPr>
            <w:tcW w:w="7536" w:type="dxa"/>
            <w:tcBorders>
              <w:tl2br w:val="nil"/>
              <w:tr2bl w:val="nil"/>
            </w:tcBorders>
            <w:vAlign w:val="center"/>
          </w:tcPr>
          <w:p w14:paraId="443CD3B4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left"/>
              <w:rPr>
                <w:rFonts w:hint="default" w:ascii="Times New Roman" w:hAnsi="Times New Roman"/>
                <w:color w:val="C00000"/>
                <w:sz w:val="24"/>
                <w:szCs w:val="24"/>
              </w:rPr>
            </w:pPr>
            <w:r>
              <w:rPr>
                <w:rFonts w:hint="eastAsia" w:ascii="Times New Roman" w:hAnsi="Times New Roman"/>
                <w:color w:val="C00000"/>
                <w:sz w:val="24"/>
                <w:szCs w:val="24"/>
              </w:rPr>
              <w:t>■【教师】清点上课人数，记录好考勤</w:t>
            </w:r>
          </w:p>
          <w:p w14:paraId="6C927D13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left"/>
              <w:rPr>
                <w:rFonts w:hint="default" w:ascii="Times New Roman" w:hAnsi="Times New Roman"/>
                <w:sz w:val="24"/>
                <w:szCs w:val="24"/>
              </w:rPr>
            </w:pPr>
            <w:r>
              <w:rPr>
                <w:rFonts w:hint="eastAsia" w:ascii="Times New Roman" w:hAnsi="Times New Roman"/>
                <w:color w:val="548235" w:themeColor="accent6" w:themeShade="BF"/>
                <w:sz w:val="24"/>
                <w:szCs w:val="24"/>
              </w:rPr>
              <w:t>■【学生】班干部报请假人员及原因</w:t>
            </w:r>
          </w:p>
        </w:tc>
        <w:tc>
          <w:tcPr>
            <w:tcW w:w="1440" w:type="dxa"/>
            <w:tcBorders>
              <w:tl2br w:val="nil"/>
              <w:tr2bl w:val="nil"/>
            </w:tcBorders>
            <w:vAlign w:val="center"/>
          </w:tcPr>
          <w:p w14:paraId="4AD53631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center"/>
              <w:rPr>
                <w:rFonts w:hint="default" w:ascii="Times New Roman" w:hAnsi="Times New Roman"/>
                <w:sz w:val="24"/>
                <w:szCs w:val="24"/>
              </w:rPr>
            </w:pPr>
            <w:r>
              <w:rPr>
                <w:rFonts w:hint="eastAsia" w:ascii="Times New Roman" w:hAnsi="Times New Roman"/>
                <w:sz w:val="24"/>
                <w:szCs w:val="24"/>
              </w:rPr>
              <w:t>培养学生的组织纪律性,掌握学生的出勤情况</w:t>
            </w:r>
          </w:p>
        </w:tc>
      </w:tr>
      <w:tr w14:paraId="710619C5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4472C4" w:themeColor="accent5" w:sz="4" w:space="0"/>
            <w:insideV w:val="single" w:color="4472C4" w:themeColor="accent5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638" w:hRule="atLeast"/>
          <w:jc w:val="center"/>
        </w:trPr>
        <w:tc>
          <w:tcPr>
            <w:tcW w:w="1512" w:type="dxa"/>
            <w:tcBorders>
              <w:tl2br w:val="nil"/>
              <w:tr2bl w:val="nil"/>
            </w:tcBorders>
            <w:shd w:val="clear" w:color="auto" w:fill="B7F1FF"/>
            <w:vAlign w:val="center"/>
          </w:tcPr>
          <w:p w14:paraId="647C9E75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center"/>
              <w:rPr>
                <w:rFonts w:hint="eastAsia" w:ascii="微软雅黑" w:hAnsi="微软雅黑" w:eastAsia="微软雅黑"/>
                <w:b/>
                <w:sz w:val="24"/>
                <w:szCs w:val="24"/>
              </w:rPr>
            </w:pPr>
            <w:r>
              <w:rPr>
                <w:rFonts w:hint="eastAsia" w:ascii="微软雅黑" w:hAnsi="微软雅黑" w:eastAsia="微软雅黑"/>
                <w:b/>
                <w:sz w:val="24"/>
                <w:szCs w:val="24"/>
              </w:rPr>
              <w:t>知识讲解</w:t>
            </w:r>
          </w:p>
          <w:p w14:paraId="1BD7CE0A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 w:hanging="8"/>
              <w:jc w:val="center"/>
              <w:rPr>
                <w:rFonts w:hint="default" w:ascii="Times New Roman" w:hAnsi="Times New Roman"/>
                <w:b/>
                <w:sz w:val="24"/>
                <w:szCs w:val="24"/>
              </w:rPr>
            </w:pPr>
            <w:r>
              <w:rPr>
                <w:rFonts w:hint="default" w:ascii="Times New Roman" w:hAnsi="Times New Roman"/>
                <w:sz w:val="24"/>
                <w:szCs w:val="24"/>
              </w:rPr>
              <w:t>（</w:t>
            </w:r>
            <w:r>
              <w:rPr>
                <w:rFonts w:hint="eastAsia" w:ascii="Times New Roman" w:hAnsi="Times New Roman"/>
                <w:sz w:val="24"/>
                <w:szCs w:val="24"/>
              </w:rPr>
              <w:t>8</w:t>
            </w:r>
            <w:r>
              <w:rPr>
                <w:rFonts w:hint="default" w:ascii="Times New Roman" w:hAnsi="Times New Roman"/>
                <w:sz w:val="24"/>
                <w:szCs w:val="24"/>
              </w:rPr>
              <w:t>0</w:t>
            </w:r>
            <w:r>
              <w:rPr>
                <w:rFonts w:hint="eastAsia" w:ascii="Times New Roman" w:hAnsi="Times New Roman"/>
                <w:sz w:val="24"/>
                <w:szCs w:val="24"/>
              </w:rPr>
              <w:t>min）</w:t>
            </w:r>
          </w:p>
        </w:tc>
        <w:tc>
          <w:tcPr>
            <w:tcW w:w="7536" w:type="dxa"/>
            <w:tcBorders>
              <w:tl2br w:val="nil"/>
              <w:tr2bl w:val="nil"/>
            </w:tcBorders>
            <w:vAlign w:val="center"/>
          </w:tcPr>
          <w:p w14:paraId="4EED967D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center"/>
              <w:rPr>
                <w:rFonts w:hint="default" w:ascii="宋体" w:hAnsi="宋体" w:cs="宋体"/>
                <w:b/>
                <w:bCs/>
                <w:sz w:val="24"/>
                <w:szCs w:val="24"/>
                <w:lang w:bidi="ar"/>
              </w:rPr>
            </w:pPr>
            <w:r>
              <w:rPr>
                <w:rFonts w:hint="eastAsia" w:ascii="宋体" w:hAnsi="宋体" w:cs="宋体"/>
                <w:b/>
                <w:bCs/>
                <w:sz w:val="24"/>
                <w:szCs w:val="24"/>
                <w:lang w:bidi="ar"/>
              </w:rPr>
              <w:t>第二节、前庭蜗器</w:t>
            </w:r>
          </w:p>
          <w:p w14:paraId="77DBDEB3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rPr>
                <w:rFonts w:hint="eastAsia" w:ascii="宋体" w:hAnsi="宋体" w:cs="宋体"/>
                <w:sz w:val="24"/>
                <w:szCs w:val="24"/>
                <w:lang w:bidi="ar"/>
              </w:rPr>
            </w:pPr>
            <w:r>
              <w:rPr>
                <w:rFonts w:hint="default" w:ascii="宋体" w:hAnsi="宋体" w:cs="宋体"/>
                <w:sz w:val="24"/>
                <w:szCs w:val="24"/>
                <w:lang w:bidi="ar"/>
              </w:rPr>
              <mc:AlternateContent>
                <mc:Choice Requires="wps">
                  <w:drawing>
                    <wp:anchor distT="0" distB="0" distL="114300" distR="114300" simplePos="0" relativeHeight="251685888" behindDoc="0" locked="0" layoutInCell="1" allowOverlap="1">
                      <wp:simplePos x="0" y="0"/>
                      <wp:positionH relativeFrom="column">
                        <wp:posOffset>341630</wp:posOffset>
                      </wp:positionH>
                      <wp:positionV relativeFrom="paragraph">
                        <wp:posOffset>34925</wp:posOffset>
                      </wp:positionV>
                      <wp:extent cx="95250" cy="732790"/>
                      <wp:effectExtent l="4445" t="4445" r="14605" b="5715"/>
                      <wp:wrapNone/>
                      <wp:docPr id="1451815527" name="左大括号 7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 bwMode="auto">
                              <a:xfrm>
                                <a:off x="0" y="0"/>
                                <a:ext cx="95250" cy="732790"/>
                              </a:xfrm>
                              <a:prstGeom prst="leftBrace">
                                <a:avLst>
                                  <a:gd name="adj1" fmla="val 29126"/>
                                  <a:gd name="adj2" fmla="val 50000"/>
                                </a:avLst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左大括号 74" o:spid="_x0000_s1026" o:spt="87" type="#_x0000_t87" style="position:absolute;left:0pt;margin-left:26.9pt;margin-top:2.75pt;height:57.7pt;width:7.5pt;z-index:251685888;mso-width-relative:page;mso-height-relative:page;" filled="f" stroked="t" coordsize="21600,21600" o:gfxdata="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" adj="817,10800">
                      <v:fill on="f" focussize="0,0"/>
                      <v:stroke color="#000000" joinstyle="round"/>
                      <v:imagedata o:title=""/>
                      <o:lock v:ext="edit" aspectratio="f"/>
                    </v:shape>
                  </w:pict>
                </mc:Fallback>
              </mc:AlternateContent>
            </w:r>
            <w:r>
              <w:rPr>
                <w:rFonts w:hint="eastAsia" w:ascii="宋体" w:hAnsi="宋体" w:cs="宋体"/>
                <w:sz w:val="24"/>
                <w:szCs w:val="24"/>
                <w:lang w:bidi="ar"/>
              </w:rPr>
              <w:t xml:space="preserve">       外耳 ＿ 传导声波</w:t>
            </w:r>
          </w:p>
          <w:p w14:paraId="48FB7C3A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rPr>
                <w:rFonts w:hint="eastAsia" w:ascii="宋体" w:hAnsi="宋体" w:cs="宋体"/>
                <w:sz w:val="24"/>
                <w:szCs w:val="24"/>
                <w:lang w:bidi="ar"/>
              </w:rPr>
            </w:pPr>
            <w:r>
              <w:rPr>
                <w:rFonts w:hint="eastAsia" w:ascii="宋体" w:hAnsi="宋体" w:cs="宋体"/>
                <w:sz w:val="24"/>
                <w:szCs w:val="24"/>
                <w:lang w:bidi="ar"/>
              </w:rPr>
              <w:t>组成  中耳</w:t>
            </w:r>
          </w:p>
          <w:p w14:paraId="20CFB6B3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rPr>
                <w:rFonts w:hint="eastAsia" w:ascii="宋体" w:hAnsi="宋体" w:cs="宋体"/>
                <w:sz w:val="24"/>
                <w:szCs w:val="24"/>
                <w:lang w:bidi="ar"/>
              </w:rPr>
            </w:pPr>
            <w:r>
              <w:rPr>
                <w:rFonts w:hint="eastAsia" w:ascii="宋体" w:hAnsi="宋体" w:cs="宋体"/>
                <w:sz w:val="24"/>
                <w:szCs w:val="24"/>
                <w:lang w:bidi="ar"/>
              </w:rPr>
              <w:t xml:space="preserve">      内耳　—　含听感受器、位觉感受器</w:t>
            </w:r>
          </w:p>
          <w:p w14:paraId="5BA0A3E7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rPr>
                <w:rFonts w:hint="eastAsia" w:ascii="宋体" w:hAnsi="宋体" w:cs="宋体"/>
                <w:b/>
                <w:sz w:val="24"/>
                <w:szCs w:val="24"/>
                <w:lang w:bidi="ar"/>
              </w:rPr>
            </w:pPr>
            <w:r>
              <w:rPr>
                <w:rFonts w:hint="eastAsia" w:ascii="宋体" w:hAnsi="宋体" w:cs="宋体"/>
                <w:b/>
                <w:sz w:val="24"/>
                <w:szCs w:val="24"/>
                <w:lang w:bidi="ar"/>
              </w:rPr>
              <w:t>一、外耳</w:t>
            </w:r>
          </w:p>
          <w:p w14:paraId="3CBCBB92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rPr>
                <w:rFonts w:hint="eastAsia" w:ascii="宋体" w:hAnsi="宋体" w:cs="宋体"/>
                <w:sz w:val="24"/>
                <w:szCs w:val="24"/>
                <w:lang w:bidi="ar"/>
              </w:rPr>
            </w:pPr>
            <w:r>
              <w:rPr>
                <w:rFonts w:hint="default" w:ascii="宋体" w:hAnsi="宋体" w:cs="宋体"/>
                <w:sz w:val="24"/>
                <w:szCs w:val="24"/>
                <w:lang w:bidi="ar"/>
              </w:rPr>
              <mc:AlternateContent>
                <mc:Choice Requires="wps">
                  <w:drawing>
                    <wp:anchor distT="0" distB="0" distL="114300" distR="114300" simplePos="0" relativeHeight="251675648" behindDoc="0" locked="0" layoutInCell="1" allowOverlap="1">
                      <wp:simplePos x="0" y="0"/>
                      <wp:positionH relativeFrom="column">
                        <wp:posOffset>631190</wp:posOffset>
                      </wp:positionH>
                      <wp:positionV relativeFrom="paragraph">
                        <wp:posOffset>100965</wp:posOffset>
                      </wp:positionV>
                      <wp:extent cx="127635" cy="685165"/>
                      <wp:effectExtent l="4445" t="4445" r="1270" b="15240"/>
                      <wp:wrapNone/>
                      <wp:docPr id="233731299" name="左大括号 7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 bwMode="auto">
                              <a:xfrm>
                                <a:off x="0" y="0"/>
                                <a:ext cx="127318" cy="685165"/>
                              </a:xfrm>
                              <a:prstGeom prst="leftBrace">
                                <a:avLst>
                                  <a:gd name="adj1" fmla="val 29126"/>
                                  <a:gd name="adj2" fmla="val 50000"/>
                                </a:avLst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左大括号 74" o:spid="_x0000_s1026" o:spt="87" type="#_x0000_t87" style="position:absolute;left:0pt;margin-left:49.7pt;margin-top:7.95pt;height:53.95pt;width:10.05pt;z-index:251675648;mso-width-relative:page;mso-height-relative:page;" filled="f" stroked="t" coordsize="21600,21600" o:gfxdata="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" adj="1169,10800">
                      <v:fill on="f" focussize="0,0"/>
                      <v:stroke color="#000000" joinstyle="round"/>
                      <v:imagedata o:title=""/>
                      <o:lock v:ext="edit" aspectratio="f"/>
                    </v:shape>
                  </w:pict>
                </mc:Fallback>
              </mc:AlternateContent>
            </w:r>
            <w:r>
              <w:rPr>
                <w:rFonts w:hint="eastAsia" w:ascii="宋体" w:hAnsi="宋体" w:cs="宋体"/>
                <w:sz w:val="24"/>
                <w:szCs w:val="24"/>
                <w:lang w:bidi="ar"/>
              </w:rPr>
              <w:t xml:space="preserve">           耳郭</w:t>
            </w:r>
          </w:p>
          <w:p w14:paraId="2F74A409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rPr>
                <w:rFonts w:hint="eastAsia" w:ascii="宋体" w:hAnsi="宋体" w:cs="宋体"/>
                <w:sz w:val="24"/>
                <w:szCs w:val="24"/>
                <w:lang w:bidi="ar"/>
              </w:rPr>
            </w:pPr>
            <w:r>
              <w:rPr>
                <w:rFonts w:hint="eastAsia" w:ascii="宋体" w:hAnsi="宋体" w:cs="宋体"/>
                <w:sz w:val="24"/>
                <w:szCs w:val="24"/>
                <w:lang w:bidi="ar"/>
              </w:rPr>
              <w:t>外耳       外耳道</w:t>
            </w:r>
          </w:p>
          <w:p w14:paraId="28C5B880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rPr>
                <w:rFonts w:hint="eastAsia" w:ascii="宋体" w:hAnsi="宋体" w:cs="宋体"/>
                <w:sz w:val="24"/>
                <w:szCs w:val="24"/>
                <w:lang w:bidi="ar"/>
              </w:rPr>
            </w:pPr>
            <w:r>
              <w:rPr>
                <w:rFonts w:hint="eastAsia" w:ascii="宋体" w:hAnsi="宋体" w:cs="宋体"/>
                <w:sz w:val="24"/>
                <w:szCs w:val="24"/>
                <w:lang w:bidi="ar"/>
              </w:rPr>
              <w:t xml:space="preserve">            鼓膜</w:t>
            </w:r>
          </w:p>
          <w:p w14:paraId="4443C810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rPr>
                <w:rFonts w:hint="eastAsia" w:ascii="宋体" w:hAnsi="宋体" w:cs="宋体"/>
                <w:sz w:val="24"/>
                <w:szCs w:val="24"/>
                <w:lang w:bidi="ar"/>
              </w:rPr>
            </w:pPr>
            <w:r>
              <w:rPr>
                <w:rFonts w:hint="eastAsia" w:ascii="宋体" w:hAnsi="宋体" w:cs="宋体"/>
                <w:sz w:val="24"/>
                <w:szCs w:val="24"/>
                <w:lang w:bidi="ar"/>
              </w:rPr>
              <w:t>1.耳郭—收集声波</w:t>
            </w:r>
          </w:p>
          <w:p w14:paraId="775EE52D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rPr>
                <w:rFonts w:hint="eastAsia" w:ascii="宋体" w:hAnsi="宋体" w:cs="宋体"/>
                <w:sz w:val="24"/>
                <w:szCs w:val="24"/>
                <w:lang w:bidi="ar"/>
              </w:rPr>
            </w:pPr>
            <w:r>
              <w:rPr>
                <w:rFonts w:hint="eastAsia" w:ascii="宋体" w:hAnsi="宋体" w:cs="宋体"/>
                <w:b/>
                <w:sz w:val="24"/>
                <w:szCs w:val="24"/>
                <w:lang w:bidi="ar"/>
              </w:rPr>
              <w:t>2.外耳道</w:t>
            </w:r>
            <w:r>
              <w:rPr>
                <w:rFonts w:hint="eastAsia" w:ascii="宋体" w:hAnsi="宋体" w:cs="宋体"/>
                <w:sz w:val="24"/>
                <w:szCs w:val="24"/>
                <w:lang w:bidi="ar"/>
              </w:rPr>
              <w:t xml:space="preserve"> </w:t>
            </w:r>
          </w:p>
          <w:p w14:paraId="0E8AE79C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rPr>
                <w:rFonts w:hint="eastAsia" w:ascii="宋体" w:hAnsi="宋体" w:cs="宋体"/>
                <w:sz w:val="24"/>
                <w:szCs w:val="24"/>
                <w:lang w:bidi="ar"/>
              </w:rPr>
            </w:pPr>
            <w:r>
              <w:rPr>
                <w:rFonts w:hint="eastAsia" w:ascii="宋体" w:hAnsi="宋体" w:cs="宋体"/>
                <w:sz w:val="24"/>
                <w:szCs w:val="24"/>
                <w:lang w:bidi="ar"/>
              </w:rPr>
              <w:t xml:space="preserve">外耳门 → 鼓膜, </w:t>
            </w:r>
            <w:r>
              <w:rPr>
                <w:rFonts w:hint="default" w:ascii="宋体" w:hAnsi="宋体" w:cs="宋体"/>
                <w:sz w:val="24"/>
                <w:szCs w:val="24"/>
                <w:lang w:bidi="ar"/>
              </w:rPr>
              <w:t>“</w:t>
            </w:r>
            <w:r>
              <w:rPr>
                <w:rFonts w:hint="eastAsia" w:ascii="宋体" w:hAnsi="宋体" w:cs="宋体"/>
                <w:sz w:val="24"/>
                <w:szCs w:val="24"/>
                <w:lang w:bidi="ar"/>
              </w:rPr>
              <w:t>S</w:t>
            </w:r>
            <w:r>
              <w:rPr>
                <w:rFonts w:hint="default" w:ascii="宋体" w:hAnsi="宋体" w:cs="宋体"/>
                <w:sz w:val="24"/>
                <w:szCs w:val="24"/>
                <w:lang w:bidi="ar"/>
              </w:rPr>
              <w:t>”</w:t>
            </w:r>
            <w:r>
              <w:rPr>
                <w:rFonts w:hint="eastAsia" w:ascii="宋体" w:hAnsi="宋体" w:cs="宋体"/>
                <w:sz w:val="24"/>
                <w:szCs w:val="24"/>
                <w:lang w:bidi="ar"/>
              </w:rPr>
              <w:t xml:space="preserve">, 前内 → 后内上 → 前内下 </w:t>
            </w:r>
          </w:p>
          <w:p w14:paraId="4365184C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rPr>
                <w:rFonts w:hint="default" w:ascii="宋体" w:hAnsi="宋体" w:cs="宋体"/>
                <w:sz w:val="24"/>
                <w:szCs w:val="24"/>
                <w:lang w:bidi="ar"/>
              </w:rPr>
            </w:pPr>
            <w:r>
              <w:rPr>
                <w:rFonts w:hint="default" w:ascii="宋体" w:hAnsi="宋体" w:cs="宋体"/>
                <w:sz w:val="24"/>
                <w:szCs w:val="24"/>
                <w:lang w:bidi="ar"/>
              </w:rPr>
              <w:t xml:space="preserve">  </w:t>
            </w:r>
          </w:p>
          <w:p w14:paraId="25D3C30B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rPr>
                <w:rFonts w:hint="default" w:ascii="宋体" w:hAnsi="宋体" w:cs="宋体"/>
                <w:sz w:val="24"/>
                <w:szCs w:val="24"/>
                <w:lang w:bidi="ar"/>
              </w:rPr>
            </w:pPr>
            <w:r>
              <w:rPr>
                <w:rFonts w:hint="default" w:ascii="宋体" w:hAnsi="宋体" w:cs="宋体"/>
                <w:sz w:val="24"/>
                <w:szCs w:val="24"/>
                <w:lang w:bidi="ar"/>
              </w:rPr>
              <mc:AlternateContent>
                <mc:Choice Requires="wps">
                  <w:drawing>
                    <wp:anchor distT="0" distB="0" distL="114300" distR="114300" simplePos="0" relativeHeight="251684864" behindDoc="0" locked="0" layoutInCell="1" allowOverlap="1">
                      <wp:simplePos x="0" y="0"/>
                      <wp:positionH relativeFrom="column">
                        <wp:posOffset>401320</wp:posOffset>
                      </wp:positionH>
                      <wp:positionV relativeFrom="paragraph">
                        <wp:posOffset>44450</wp:posOffset>
                      </wp:positionV>
                      <wp:extent cx="100330" cy="568960"/>
                      <wp:effectExtent l="4445" t="4445" r="9525" b="10795"/>
                      <wp:wrapNone/>
                      <wp:docPr id="799068954" name="左大括号 7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 bwMode="auto">
                              <a:xfrm>
                                <a:off x="0" y="0"/>
                                <a:ext cx="100013" cy="568960"/>
                              </a:xfrm>
                              <a:prstGeom prst="leftBrace">
                                <a:avLst>
                                  <a:gd name="adj1" fmla="val 30959"/>
                                  <a:gd name="adj2" fmla="val 50000"/>
                                </a:avLst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左大括号 73" o:spid="_x0000_s1026" o:spt="87" type="#_x0000_t87" style="position:absolute;left:0pt;margin-left:31.6pt;margin-top:3.5pt;height:44.8pt;width:7.9pt;z-index:251684864;mso-width-relative:page;mso-height-relative:page;" filled="f" stroked="t" coordsize="21600,21600" o:gfxdata="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" adj="1175,10800">
                      <v:fill on="f" focussize="0,0"/>
                      <v:stroke color="#000000" joinstyle="round"/>
                      <v:imagedata o:title=""/>
                      <o:lock v:ext="edit" aspectratio="f"/>
                    </v:shape>
                  </w:pict>
                </mc:Fallback>
              </mc:AlternateContent>
            </w:r>
            <w:r>
              <w:rPr>
                <w:rFonts w:hint="eastAsia" w:ascii="宋体" w:hAnsi="宋体" w:cs="宋体"/>
                <w:sz w:val="24"/>
                <w:szCs w:val="24"/>
                <w:lang w:bidi="ar"/>
              </w:rPr>
              <w:t>分部</w:t>
            </w:r>
            <w:r>
              <w:rPr>
                <w:rFonts w:hint="default" w:ascii="宋体" w:hAnsi="宋体" w:cs="宋体"/>
                <w:sz w:val="24"/>
                <w:szCs w:val="24"/>
                <w:lang w:bidi="ar"/>
              </w:rPr>
              <w:t xml:space="preserve"> </w:t>
            </w:r>
            <w:r>
              <w:rPr>
                <w:rFonts w:hint="eastAsia" w:ascii="宋体" w:hAnsi="宋体" w:cs="宋体"/>
                <w:sz w:val="24"/>
                <w:szCs w:val="24"/>
                <w:lang w:bidi="ar"/>
              </w:rPr>
              <w:t xml:space="preserve">  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 w:bidi="ar"/>
              </w:rPr>
              <w:t xml:space="preserve">  </w:t>
            </w:r>
            <w:r>
              <w:rPr>
                <w:rFonts w:hint="eastAsia" w:ascii="宋体" w:hAnsi="宋体" w:cs="宋体"/>
                <w:sz w:val="24"/>
                <w:szCs w:val="24"/>
                <w:lang w:bidi="ar"/>
              </w:rPr>
              <w:t>外1/3—软骨部</w:t>
            </w:r>
          </w:p>
          <w:p w14:paraId="1AF6D5E8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rPr>
                <w:rFonts w:hint="eastAsia" w:ascii="宋体" w:hAnsi="宋体" w:cs="宋体"/>
                <w:sz w:val="24"/>
                <w:szCs w:val="24"/>
                <w:lang w:bidi="ar"/>
              </w:rPr>
            </w:pPr>
            <w:r>
              <w:rPr>
                <w:rFonts w:hint="eastAsia" w:ascii="宋体" w:hAnsi="宋体" w:cs="宋体"/>
                <w:sz w:val="24"/>
                <w:szCs w:val="24"/>
                <w:lang w:bidi="ar"/>
              </w:rPr>
              <w:t xml:space="preserve">         内2/3—骨部</w:t>
            </w:r>
          </w:p>
          <w:p w14:paraId="0A78E220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rPr>
                <w:rFonts w:hint="eastAsia" w:ascii="宋体" w:hAnsi="宋体" w:cs="宋体"/>
                <w:sz w:val="24"/>
                <w:szCs w:val="24"/>
                <w:lang w:bidi="ar"/>
              </w:rPr>
            </w:pPr>
            <w:r>
              <w:rPr>
                <w:rFonts w:hint="eastAsia" w:ascii="宋体" w:hAnsi="宋体" w:cs="宋体"/>
                <w:sz w:val="24"/>
                <w:szCs w:val="24"/>
                <w:lang w:bidi="ar"/>
              </w:rPr>
              <w:t xml:space="preserve">   婴儿外耳道 — 短而直，鼓膜近于水平位</w:t>
            </w:r>
          </w:p>
          <w:p w14:paraId="5A87ABFB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rPr>
                <w:rFonts w:hint="eastAsia" w:ascii="宋体" w:hAnsi="宋体" w:cs="宋体"/>
                <w:sz w:val="24"/>
                <w:szCs w:val="24"/>
                <w:lang w:bidi="ar"/>
              </w:rPr>
            </w:pPr>
            <w:r>
              <w:rPr>
                <w:rFonts w:hint="eastAsia" w:ascii="宋体" w:hAnsi="宋体" w:cs="宋体"/>
                <w:b/>
                <w:sz w:val="24"/>
                <w:szCs w:val="24"/>
                <w:lang w:bidi="ar"/>
              </w:rPr>
              <w:t>3.鼓膜</w:t>
            </w:r>
            <w:r>
              <w:rPr>
                <w:rFonts w:hint="eastAsia" w:ascii="宋体" w:hAnsi="宋体" w:cs="宋体"/>
                <w:sz w:val="24"/>
                <w:szCs w:val="24"/>
                <w:lang w:bidi="ar"/>
              </w:rPr>
              <w:t xml:space="preserve"> 位于外耳道与鼓室之间，椭圆形，向前、下、外倾斜</w:t>
            </w:r>
          </w:p>
          <w:p w14:paraId="21DDAB87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rPr>
                <w:rFonts w:hint="eastAsia" w:ascii="宋体" w:hAnsi="宋体" w:cs="宋体"/>
                <w:sz w:val="24"/>
                <w:szCs w:val="24"/>
                <w:lang w:bidi="ar"/>
              </w:rPr>
            </w:pPr>
            <w:r>
              <w:rPr>
                <w:rFonts w:hint="default" w:ascii="宋体" w:hAnsi="宋体" w:cs="宋体"/>
                <w:sz w:val="24"/>
                <w:szCs w:val="24"/>
                <w:lang w:bidi="ar"/>
              </w:rPr>
              <mc:AlternateContent>
                <mc:Choice Requires="wps">
                  <w:drawing>
                    <wp:anchor distT="0" distB="0" distL="114300" distR="114300" simplePos="0" relativeHeight="251676672" behindDoc="0" locked="0" layoutInCell="1" allowOverlap="1">
                      <wp:simplePos x="0" y="0"/>
                      <wp:positionH relativeFrom="column">
                        <wp:posOffset>1005840</wp:posOffset>
                      </wp:positionH>
                      <wp:positionV relativeFrom="paragraph">
                        <wp:posOffset>95250</wp:posOffset>
                      </wp:positionV>
                      <wp:extent cx="118110" cy="509270"/>
                      <wp:effectExtent l="4445" t="4445" r="4445" b="6985"/>
                      <wp:wrapNone/>
                      <wp:docPr id="2125283944" name="左大括号 7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 bwMode="auto">
                              <a:xfrm>
                                <a:off x="0" y="0"/>
                                <a:ext cx="118110" cy="509270"/>
                              </a:xfrm>
                              <a:prstGeom prst="leftBrace">
                                <a:avLst>
                                  <a:gd name="adj1" fmla="val 35932"/>
                                  <a:gd name="adj2" fmla="val 50000"/>
                                </a:avLst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左大括号 72" o:spid="_x0000_s1026" o:spt="87" type="#_x0000_t87" style="position:absolute;left:0pt;margin-left:79.2pt;margin-top:7.5pt;height:40.1pt;width:9.3pt;z-index:251676672;mso-width-relative:page;mso-height-relative:page;" filled="f" stroked="t" coordsize="21600,21600" o:gfxdata="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" adj="1800,10800">
                      <v:fill on="f" focussize="0,0"/>
                      <v:stroke color="#000000" joinstyle="round"/>
                      <v:imagedata o:title=""/>
                      <o:lock v:ext="edit" aspectratio="f"/>
                    </v:shape>
                  </w:pict>
                </mc:Fallback>
              </mc:AlternateContent>
            </w:r>
            <w:r>
              <w:rPr>
                <w:rFonts w:hint="eastAsia" w:ascii="宋体" w:hAnsi="宋体" w:cs="宋体"/>
                <w:sz w:val="24"/>
                <w:szCs w:val="24"/>
                <w:lang w:bidi="ar"/>
              </w:rPr>
              <w:t xml:space="preserve">                松弛部：上1/4</w:t>
            </w:r>
          </w:p>
          <w:p w14:paraId="31FC7C35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rPr>
                <w:rFonts w:hint="eastAsia" w:ascii="宋体" w:hAnsi="宋体" w:cs="宋体"/>
                <w:sz w:val="24"/>
                <w:szCs w:val="24"/>
                <w:lang w:bidi="ar"/>
              </w:rPr>
            </w:pPr>
            <w:r>
              <w:rPr>
                <w:rFonts w:hint="eastAsia" w:ascii="宋体" w:hAnsi="宋体" w:cs="宋体"/>
                <w:sz w:val="24"/>
                <w:szCs w:val="24"/>
                <w:lang w:bidi="ar"/>
              </w:rPr>
              <w:t xml:space="preserve">形态、分部      紧张部：下3/4，鼓膜脐，光锥 </w:t>
            </w:r>
          </w:p>
          <w:p w14:paraId="3E35C3E9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rPr>
                <w:rFonts w:hint="eastAsia" w:ascii="宋体" w:hAnsi="宋体" w:cs="宋体"/>
                <w:b/>
                <w:sz w:val="24"/>
                <w:szCs w:val="24"/>
                <w:lang w:bidi="ar"/>
              </w:rPr>
            </w:pPr>
            <w:r>
              <w:rPr>
                <w:rFonts w:hint="eastAsia" w:ascii="宋体" w:hAnsi="宋体" w:cs="宋体"/>
                <w:b/>
                <w:sz w:val="24"/>
                <w:szCs w:val="24"/>
                <w:lang w:bidi="ar"/>
              </w:rPr>
              <w:t xml:space="preserve">二、中  耳 </w:t>
            </w:r>
          </w:p>
          <w:p w14:paraId="2FA9A680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rPr>
                <w:rFonts w:hint="eastAsia" w:ascii="宋体" w:hAnsi="宋体" w:cs="宋体"/>
                <w:sz w:val="24"/>
                <w:szCs w:val="24"/>
                <w:lang w:bidi="ar"/>
              </w:rPr>
            </w:pPr>
            <w:r>
              <w:rPr>
                <w:rFonts w:hint="default" w:ascii="宋体" w:hAnsi="宋体" w:cs="宋体"/>
                <w:sz w:val="24"/>
                <w:szCs w:val="24"/>
                <w:lang w:bidi="ar"/>
              </w:rPr>
              <mc:AlternateContent>
                <mc:Choice Requires="wps">
                  <w:drawing>
                    <wp:anchor distT="0" distB="0" distL="114300" distR="114300" simplePos="0" relativeHeight="251677696" behindDoc="0" locked="0" layoutInCell="1" allowOverlap="1">
                      <wp:simplePos x="0" y="0"/>
                      <wp:positionH relativeFrom="column">
                        <wp:posOffset>721360</wp:posOffset>
                      </wp:positionH>
                      <wp:positionV relativeFrom="paragraph">
                        <wp:posOffset>151130</wp:posOffset>
                      </wp:positionV>
                      <wp:extent cx="124460" cy="518795"/>
                      <wp:effectExtent l="4445" t="4445" r="10795" b="10160"/>
                      <wp:wrapNone/>
                      <wp:docPr id="2035285445" name="左大括号 7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 bwMode="auto">
                              <a:xfrm>
                                <a:off x="0" y="0"/>
                                <a:ext cx="124460" cy="518795"/>
                              </a:xfrm>
                              <a:prstGeom prst="leftBrace">
                                <a:avLst>
                                  <a:gd name="adj1" fmla="val 34736"/>
                                  <a:gd name="adj2" fmla="val 50000"/>
                                </a:avLst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左大括号 71" o:spid="_x0000_s1026" o:spt="87" type="#_x0000_t87" style="position:absolute;left:0pt;margin-left:56.8pt;margin-top:11.9pt;height:40.85pt;width:9.8pt;z-index:251677696;mso-width-relative:page;mso-height-relative:page;" filled="f" stroked="t" coordsize="21600,21600" o:gfxdata="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" adj="1799,10800">
                      <v:fill on="f" focussize="0,0"/>
                      <v:stroke color="#000000" joinstyle="round"/>
                      <v:imagedata o:title=""/>
                      <o:lock v:ext="edit" aspectratio="f"/>
                    </v:shape>
                  </w:pict>
                </mc:Fallback>
              </mc:AlternateContent>
            </w:r>
            <w:r>
              <w:rPr>
                <w:rFonts w:hint="eastAsia" w:ascii="宋体" w:hAnsi="宋体" w:cs="宋体"/>
                <w:sz w:val="24"/>
                <w:szCs w:val="24"/>
                <w:lang w:bidi="ar"/>
              </w:rPr>
              <w:t xml:space="preserve">            鼓室</w:t>
            </w:r>
          </w:p>
          <w:p w14:paraId="1A6542B6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rPr>
                <w:rFonts w:hint="eastAsia" w:ascii="宋体" w:hAnsi="宋体" w:cs="宋体"/>
                <w:sz w:val="24"/>
                <w:szCs w:val="24"/>
                <w:lang w:bidi="ar"/>
              </w:rPr>
            </w:pPr>
            <w:r>
              <w:rPr>
                <w:rFonts w:hint="eastAsia" w:ascii="宋体" w:hAnsi="宋体" w:cs="宋体"/>
                <w:sz w:val="24"/>
                <w:szCs w:val="24"/>
                <w:lang w:bidi="ar"/>
              </w:rPr>
              <w:t xml:space="preserve">    中耳    咽鼓管</w:t>
            </w:r>
          </w:p>
          <w:p w14:paraId="39BCFB29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rPr>
                <w:rFonts w:hint="eastAsia" w:ascii="宋体" w:hAnsi="宋体" w:cs="宋体"/>
                <w:sz w:val="24"/>
                <w:szCs w:val="24"/>
                <w:lang w:bidi="ar"/>
              </w:rPr>
            </w:pPr>
            <w:r>
              <w:rPr>
                <w:rFonts w:hint="eastAsia" w:ascii="宋体" w:hAnsi="宋体" w:cs="宋体"/>
                <w:sz w:val="24"/>
                <w:szCs w:val="24"/>
                <w:lang w:bidi="ar"/>
              </w:rPr>
              <w:t xml:space="preserve">            乳突窦和乳突小房</w:t>
            </w:r>
          </w:p>
          <w:p w14:paraId="444875E7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rPr>
                <w:rFonts w:hint="default" w:ascii="宋体" w:hAnsi="宋体" w:cs="宋体"/>
                <w:b/>
                <w:sz w:val="24"/>
                <w:szCs w:val="24"/>
                <w:lang w:bidi="ar"/>
              </w:rPr>
            </w:pPr>
            <w:r>
              <w:rPr>
                <w:rFonts w:hint="eastAsia" w:ascii="宋体" w:hAnsi="宋体" w:cs="宋体"/>
                <w:b/>
                <w:sz w:val="24"/>
                <w:szCs w:val="24"/>
                <w:lang w:bidi="ar"/>
              </w:rPr>
              <w:t>1.鼓室</w:t>
            </w:r>
          </w:p>
          <w:p w14:paraId="6336CE2C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rPr>
                <w:rFonts w:hint="eastAsia" w:ascii="宋体" w:hAnsi="宋体" w:cs="宋体"/>
                <w:sz w:val="24"/>
                <w:szCs w:val="24"/>
                <w:lang w:bidi="ar"/>
              </w:rPr>
            </w:pPr>
            <w:r>
              <w:rPr>
                <w:rFonts w:hint="eastAsia" w:ascii="宋体" w:hAnsi="宋体" w:cs="宋体"/>
                <w:sz w:val="24"/>
                <w:szCs w:val="24"/>
                <w:lang w:bidi="ar"/>
              </w:rPr>
              <w:t>（一）位置：颞骨岩部内含气的小腔</w:t>
            </w:r>
          </w:p>
          <w:p w14:paraId="4890620C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rPr>
                <w:rFonts w:hint="eastAsia" w:ascii="宋体" w:hAnsi="宋体" w:cs="宋体"/>
                <w:sz w:val="24"/>
                <w:szCs w:val="24"/>
                <w:lang w:bidi="ar"/>
              </w:rPr>
            </w:pPr>
            <w:r>
              <w:rPr>
                <w:rFonts w:hint="eastAsia" w:ascii="宋体" w:hAnsi="宋体" w:cs="宋体"/>
                <w:sz w:val="24"/>
                <w:szCs w:val="24"/>
                <w:lang w:bidi="ar"/>
              </w:rPr>
              <w:t>（二）</w:t>
            </w:r>
            <w:r>
              <w:rPr>
                <w:rFonts w:hint="eastAsia" w:ascii="宋体" w:hAnsi="宋体" w:cs="宋体"/>
                <w:b/>
                <w:sz w:val="24"/>
                <w:szCs w:val="24"/>
                <w:lang w:bidi="ar"/>
              </w:rPr>
              <w:t>六壁</w:t>
            </w:r>
            <w:r>
              <w:rPr>
                <w:rFonts w:hint="eastAsia" w:ascii="宋体" w:hAnsi="宋体" w:cs="宋体"/>
                <w:sz w:val="24"/>
                <w:szCs w:val="24"/>
                <w:lang w:bidi="ar"/>
              </w:rPr>
              <w:t xml:space="preserve">： </w:t>
            </w:r>
          </w:p>
          <w:p w14:paraId="660E4E0F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 w:firstLine="720" w:firstLineChars="300"/>
              <w:rPr>
                <w:rFonts w:hint="eastAsia" w:ascii="宋体" w:hAnsi="宋体" w:cs="宋体"/>
                <w:sz w:val="24"/>
                <w:szCs w:val="24"/>
                <w:lang w:bidi="ar"/>
              </w:rPr>
            </w:pPr>
            <w:r>
              <w:rPr>
                <w:rFonts w:hint="eastAsia" w:ascii="宋体" w:hAnsi="宋体" w:cs="宋体"/>
                <w:sz w:val="24"/>
                <w:szCs w:val="24"/>
                <w:lang w:bidi="ar"/>
              </w:rPr>
              <w:t>①．</w:t>
            </w:r>
            <w:r>
              <w:rPr>
                <w:rFonts w:hint="eastAsia" w:ascii="宋体" w:hAnsi="宋体" w:cs="宋体"/>
                <w:b/>
                <w:sz w:val="24"/>
                <w:szCs w:val="24"/>
                <w:lang w:bidi="ar"/>
              </w:rPr>
              <w:t>上壁：鼓室盖壁</w:t>
            </w:r>
            <w:r>
              <w:rPr>
                <w:rFonts w:hint="eastAsia" w:ascii="宋体" w:hAnsi="宋体" w:cs="宋体"/>
                <w:sz w:val="24"/>
                <w:szCs w:val="24"/>
                <w:lang w:bidi="ar"/>
              </w:rPr>
              <w:t xml:space="preserve"> → 颅中窝</w:t>
            </w:r>
          </w:p>
          <w:p w14:paraId="4DD57E46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 w:firstLine="720" w:firstLineChars="300"/>
              <w:rPr>
                <w:rFonts w:hint="eastAsia" w:ascii="宋体" w:hAnsi="宋体" w:cs="宋体"/>
                <w:b/>
                <w:sz w:val="24"/>
                <w:szCs w:val="24"/>
                <w:lang w:bidi="ar"/>
              </w:rPr>
            </w:pPr>
            <w:r>
              <w:rPr>
                <w:rFonts w:hint="eastAsia" w:ascii="宋体" w:hAnsi="宋体" w:cs="宋体"/>
                <w:sz w:val="24"/>
                <w:szCs w:val="24"/>
                <w:lang w:bidi="ar"/>
              </w:rPr>
              <w:t>②．</w:t>
            </w:r>
            <w:r>
              <w:rPr>
                <w:rFonts w:hint="eastAsia" w:ascii="宋体" w:hAnsi="宋体" w:cs="宋体"/>
                <w:b/>
                <w:sz w:val="24"/>
                <w:szCs w:val="24"/>
                <w:lang w:bidi="ar"/>
              </w:rPr>
              <w:t>下壁：颈静脉壁</w:t>
            </w:r>
          </w:p>
          <w:p w14:paraId="125A21B1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 w:firstLine="720" w:firstLineChars="300"/>
              <w:rPr>
                <w:rFonts w:hint="eastAsia" w:ascii="宋体" w:hAnsi="宋体" w:cs="宋体"/>
                <w:sz w:val="24"/>
                <w:szCs w:val="24"/>
                <w:lang w:bidi="ar"/>
              </w:rPr>
            </w:pPr>
            <w:r>
              <w:rPr>
                <w:rFonts w:hint="eastAsia" w:ascii="宋体" w:hAnsi="宋体" w:cs="宋体"/>
                <w:sz w:val="24"/>
                <w:szCs w:val="24"/>
                <w:lang w:bidi="ar"/>
              </w:rPr>
              <w:t>③．</w:t>
            </w:r>
            <w:r>
              <w:rPr>
                <w:rFonts w:hint="eastAsia" w:ascii="宋体" w:hAnsi="宋体" w:cs="宋体"/>
                <w:b/>
                <w:sz w:val="24"/>
                <w:szCs w:val="24"/>
                <w:lang w:bidi="ar"/>
              </w:rPr>
              <w:t>前壁：颈动脉壁</w:t>
            </w:r>
            <w:r>
              <w:rPr>
                <w:rFonts w:hint="eastAsia" w:ascii="宋体" w:hAnsi="宋体" w:cs="宋体"/>
                <w:sz w:val="24"/>
                <w:szCs w:val="24"/>
                <w:lang w:bidi="ar"/>
              </w:rPr>
              <w:t>，其上部有咽鼓管的开口</w:t>
            </w:r>
          </w:p>
          <w:p w14:paraId="26CB4A1C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rPr>
                <w:rFonts w:hint="eastAsia" w:ascii="宋体" w:hAnsi="宋体" w:cs="宋体"/>
                <w:sz w:val="24"/>
                <w:szCs w:val="24"/>
                <w:lang w:bidi="ar"/>
              </w:rPr>
            </w:pPr>
            <w:r>
              <w:rPr>
                <w:rFonts w:hint="default" w:ascii="宋体" w:hAnsi="宋体" w:cs="宋体"/>
                <w:sz w:val="24"/>
                <w:szCs w:val="24"/>
                <w:lang w:bidi="ar"/>
              </w:rPr>
              <mc:AlternateContent>
                <mc:Choice Requires="wps">
                  <w:drawing>
                    <wp:anchor distT="0" distB="0" distL="114300" distR="114300" simplePos="0" relativeHeight="251678720" behindDoc="0" locked="0" layoutInCell="1" allowOverlap="1">
                      <wp:simplePos x="0" y="0"/>
                      <wp:positionH relativeFrom="column">
                        <wp:posOffset>1657985</wp:posOffset>
                      </wp:positionH>
                      <wp:positionV relativeFrom="paragraph">
                        <wp:posOffset>116205</wp:posOffset>
                      </wp:positionV>
                      <wp:extent cx="123825" cy="635635"/>
                      <wp:effectExtent l="4445" t="4445" r="5080" b="7620"/>
                      <wp:wrapNone/>
                      <wp:docPr id="428252609" name="左大括号 7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 bwMode="auto">
                              <a:xfrm>
                                <a:off x="0" y="0"/>
                                <a:ext cx="123825" cy="635635"/>
                              </a:xfrm>
                              <a:prstGeom prst="leftBrace">
                                <a:avLst>
                                  <a:gd name="adj1" fmla="val 30861"/>
                                  <a:gd name="adj2" fmla="val 50000"/>
                                </a:avLst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左大括号 70" o:spid="_x0000_s1026" o:spt="87" type="#_x0000_t87" style="position:absolute;left:0pt;margin-left:130.55pt;margin-top:9.15pt;height:50.05pt;width:9.75pt;z-index:251678720;mso-width-relative:page;mso-height-relative:page;" filled="f" stroked="t" coordsize="21600,21600" o:gfxdata="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" adj="1298,10800">
                      <v:fill on="f" focussize="0,0"/>
                      <v:stroke color="#000000" joinstyle="round"/>
                      <v:imagedata o:title=""/>
                      <o:lock v:ext="edit" aspectratio="f"/>
                    </v:shape>
                  </w:pict>
                </mc:Fallback>
              </mc:AlternateContent>
            </w:r>
            <w:r>
              <w:rPr>
                <w:rFonts w:hint="eastAsia" w:ascii="宋体" w:hAnsi="宋体" w:cs="宋体"/>
                <w:sz w:val="24"/>
                <w:szCs w:val="24"/>
                <w:lang w:bidi="ar"/>
              </w:rPr>
              <w:t xml:space="preserve">                      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 w:bidi="ar"/>
              </w:rPr>
              <w:t xml:space="preserve">  </w:t>
            </w:r>
            <w:r>
              <w:rPr>
                <w:rFonts w:hint="eastAsia" w:ascii="宋体" w:hAnsi="宋体" w:cs="宋体"/>
                <w:sz w:val="24"/>
                <w:szCs w:val="24"/>
                <w:lang w:bidi="ar"/>
              </w:rPr>
              <w:t>乳突窦入口→乳突窦→乳突小房</w:t>
            </w:r>
          </w:p>
          <w:p w14:paraId="5FE6E099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 w:firstLine="720" w:firstLineChars="300"/>
              <w:rPr>
                <w:rFonts w:hint="eastAsia" w:ascii="宋体" w:hAnsi="宋体" w:cs="宋体"/>
                <w:sz w:val="24"/>
                <w:szCs w:val="24"/>
                <w:lang w:bidi="ar"/>
              </w:rPr>
            </w:pPr>
            <w:r>
              <w:rPr>
                <w:rFonts w:hint="eastAsia" w:ascii="宋体" w:hAnsi="宋体" w:cs="宋体"/>
                <w:sz w:val="24"/>
                <w:szCs w:val="24"/>
                <w:lang w:bidi="ar"/>
              </w:rPr>
              <w:t>④．</w:t>
            </w:r>
            <w:r>
              <w:rPr>
                <w:rFonts w:hint="eastAsia" w:ascii="宋体" w:hAnsi="宋体" w:cs="宋体"/>
                <w:b/>
                <w:sz w:val="24"/>
                <w:szCs w:val="24"/>
                <w:lang w:bidi="ar"/>
              </w:rPr>
              <w:t>后壁：乳突壁</w:t>
            </w:r>
            <w:r>
              <w:rPr>
                <w:rFonts w:hint="eastAsia" w:ascii="宋体" w:hAnsi="宋体" w:cs="宋体"/>
                <w:sz w:val="24"/>
                <w:szCs w:val="24"/>
                <w:lang w:bidi="ar"/>
              </w:rPr>
              <w:t xml:space="preserve">   </w:t>
            </w:r>
          </w:p>
          <w:p w14:paraId="374331E9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rPr>
                <w:rFonts w:hint="eastAsia" w:ascii="宋体" w:hAnsi="宋体" w:cs="宋体"/>
                <w:sz w:val="24"/>
                <w:szCs w:val="24"/>
                <w:lang w:bidi="ar"/>
              </w:rPr>
            </w:pPr>
            <w:r>
              <w:rPr>
                <w:rFonts w:hint="eastAsia" w:ascii="宋体" w:hAnsi="宋体" w:cs="宋体"/>
                <w:sz w:val="24"/>
                <w:szCs w:val="24"/>
                <w:lang w:bidi="ar"/>
              </w:rPr>
              <w:t xml:space="preserve">                      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 w:bidi="ar"/>
              </w:rPr>
              <w:t xml:space="preserve">  </w:t>
            </w:r>
            <w:r>
              <w:rPr>
                <w:rFonts w:hint="eastAsia" w:ascii="宋体" w:hAnsi="宋体" w:cs="宋体"/>
                <w:sz w:val="24"/>
                <w:szCs w:val="24"/>
                <w:lang w:bidi="ar"/>
              </w:rPr>
              <w:t xml:space="preserve">锥隆起：内藏镫骨肌 </w:t>
            </w:r>
          </w:p>
          <w:p w14:paraId="4759CDB4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420" w:right="0" w:firstLine="241" w:firstLineChars="100"/>
              <w:rPr>
                <w:rFonts w:hint="default" w:ascii="宋体" w:hAnsi="宋体" w:cs="宋体"/>
                <w:sz w:val="24"/>
                <w:szCs w:val="24"/>
                <w:lang w:bidi="ar"/>
              </w:rPr>
            </w:pPr>
            <w:r>
              <w:rPr>
                <w:rFonts w:hint="eastAsia" w:ascii="宋体" w:hAnsi="宋体" w:cs="宋体"/>
                <w:b/>
                <w:sz w:val="24"/>
                <w:szCs w:val="24"/>
                <w:lang w:bidi="ar"/>
              </w:rPr>
              <w:t>⑤．外侧壁：鼓膜壁</w:t>
            </w:r>
            <w:r>
              <w:rPr>
                <w:rFonts w:hint="eastAsia" w:ascii="宋体" w:hAnsi="宋体" w:cs="宋体"/>
                <w:sz w:val="24"/>
                <w:szCs w:val="24"/>
                <w:lang w:bidi="ar"/>
              </w:rPr>
              <w:t>，鼓膜＋鼓室上隐窝的外侧壁</w:t>
            </w:r>
          </w:p>
          <w:p w14:paraId="27F9170C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420" w:right="0" w:firstLine="241" w:firstLineChars="100"/>
              <w:rPr>
                <w:rFonts w:hint="default" w:ascii="宋体" w:hAnsi="宋体" w:cs="宋体"/>
                <w:sz w:val="24"/>
                <w:szCs w:val="24"/>
                <w:lang w:bidi="ar"/>
              </w:rPr>
            </w:pPr>
            <w:r>
              <w:rPr>
                <w:rFonts w:hint="eastAsia" w:ascii="宋体" w:hAnsi="宋体" w:cs="宋体"/>
                <w:b/>
                <w:sz w:val="24"/>
                <w:szCs w:val="24"/>
                <w:lang w:bidi="ar"/>
              </w:rPr>
              <w:t>⑥．内侧壁：迷路壁</w:t>
            </w:r>
            <w:r>
              <w:rPr>
                <w:rFonts w:hint="eastAsia" w:ascii="宋体" w:hAnsi="宋体" w:cs="宋体"/>
                <w:sz w:val="24"/>
                <w:szCs w:val="24"/>
                <w:lang w:bidi="ar"/>
              </w:rPr>
              <w:t xml:space="preserve"> —— 岬、前庭窗、蜗窗、第二鼓膜、</w:t>
            </w:r>
          </w:p>
          <w:p w14:paraId="72ED9531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420" w:right="0" w:firstLine="3120" w:firstLineChars="1300"/>
              <w:rPr>
                <w:rFonts w:hint="eastAsia" w:ascii="宋体" w:hAnsi="宋体" w:cs="宋体"/>
                <w:sz w:val="24"/>
                <w:szCs w:val="24"/>
                <w:lang w:bidi="ar"/>
              </w:rPr>
            </w:pPr>
            <w:r>
              <w:rPr>
                <w:rFonts w:hint="eastAsia" w:ascii="宋体" w:hAnsi="宋体" w:cs="宋体"/>
                <w:sz w:val="24"/>
                <w:szCs w:val="24"/>
                <w:lang w:bidi="ar"/>
              </w:rPr>
              <w:t>面神经管凸</w:t>
            </w:r>
          </w:p>
          <w:p w14:paraId="3D093D19">
            <w:pPr>
              <w:keepNext w:val="0"/>
              <w:keepLines w:val="0"/>
              <w:numPr>
                <w:ilvl w:val="0"/>
                <w:numId w:val="3"/>
              </w:numPr>
              <w:suppressLineNumbers w:val="0"/>
              <w:spacing w:before="0" w:beforeAutospacing="0" w:after="0" w:afterAutospacing="0" w:line="360" w:lineRule="auto"/>
              <w:ind w:right="0"/>
              <w:rPr>
                <w:rFonts w:hint="eastAsia" w:ascii="宋体" w:hAnsi="宋体" w:cs="宋体"/>
                <w:sz w:val="24"/>
                <w:szCs w:val="24"/>
                <w:lang w:bidi="ar"/>
              </w:rPr>
            </w:pPr>
            <w:r>
              <w:rPr>
                <w:rFonts w:hint="eastAsia" w:ascii="宋体" w:hAnsi="宋体" w:cs="宋体"/>
                <w:sz w:val="24"/>
                <w:szCs w:val="24"/>
                <w:lang w:bidi="ar"/>
              </w:rPr>
              <w:t>内容</w:t>
            </w:r>
          </w:p>
          <w:p w14:paraId="2679B988">
            <w:pPr>
              <w:keepNext w:val="0"/>
              <w:keepLines w:val="0"/>
              <w:numPr>
                <w:ilvl w:val="0"/>
                <w:numId w:val="5"/>
              </w:numPr>
              <w:suppressLineNumbers w:val="0"/>
              <w:spacing w:before="0" w:beforeAutospacing="0" w:after="0" w:afterAutospacing="0" w:line="360" w:lineRule="auto"/>
              <w:ind w:right="0"/>
              <w:rPr>
                <w:rFonts w:hint="eastAsia" w:ascii="宋体" w:hAnsi="宋体" w:cs="宋体"/>
                <w:sz w:val="24"/>
                <w:szCs w:val="24"/>
                <w:lang w:bidi="ar"/>
              </w:rPr>
            </w:pPr>
            <w:r>
              <w:rPr>
                <w:rFonts w:hint="eastAsia" w:ascii="宋体" w:hAnsi="宋体" w:cs="宋体"/>
                <w:sz w:val="24"/>
                <w:szCs w:val="24"/>
                <w:lang w:bidi="ar"/>
              </w:rPr>
              <w:t>听小骨：锤骨、砧骨、镫骨—听骨链</w:t>
            </w:r>
          </w:p>
          <w:p w14:paraId="26CF5AE4">
            <w:pPr>
              <w:keepNext w:val="0"/>
              <w:keepLines w:val="0"/>
              <w:numPr>
                <w:ilvl w:val="0"/>
                <w:numId w:val="5"/>
              </w:numPr>
              <w:suppressLineNumbers w:val="0"/>
              <w:spacing w:before="0" w:beforeAutospacing="0" w:after="0" w:afterAutospacing="0" w:line="360" w:lineRule="auto"/>
              <w:ind w:right="0"/>
              <w:rPr>
                <w:rFonts w:hint="eastAsia" w:ascii="宋体" w:hAnsi="宋体" w:cs="宋体"/>
                <w:sz w:val="24"/>
                <w:szCs w:val="24"/>
                <w:lang w:bidi="ar"/>
              </w:rPr>
            </w:pPr>
            <w:r>
              <w:rPr>
                <w:rFonts w:hint="eastAsia" w:ascii="宋体" w:hAnsi="宋体" w:cs="宋体"/>
                <w:sz w:val="24"/>
                <w:szCs w:val="24"/>
                <w:lang w:bidi="ar"/>
              </w:rPr>
              <w:t>运动听小骨的肌：鼓膜张肌、镫骨肌</w:t>
            </w:r>
          </w:p>
          <w:p w14:paraId="7BDEB76A">
            <w:pPr>
              <w:pStyle w:val="22"/>
              <w:keepNext w:val="0"/>
              <w:keepLines w:val="0"/>
              <w:numPr>
                <w:ilvl w:val="1"/>
                <w:numId w:val="5"/>
              </w:numPr>
              <w:suppressLineNumbers w:val="0"/>
              <w:spacing w:before="0" w:beforeAutospacing="0" w:after="0" w:afterAutospacing="0" w:line="360" w:lineRule="auto"/>
              <w:ind w:right="0" w:firstLineChars="0"/>
              <w:rPr>
                <w:rFonts w:hint="eastAsia" w:ascii="宋体" w:hAnsi="宋体" w:cs="宋体"/>
                <w:sz w:val="24"/>
                <w:szCs w:val="24"/>
                <w:lang w:bidi="ar"/>
              </w:rPr>
            </w:pPr>
            <w:r>
              <w:rPr>
                <w:rFonts w:hint="default"/>
                <w:b/>
                <w:lang w:bidi="ar"/>
              </w:rPr>
              <mc:AlternateContent>
                <mc:Choice Requires="wps">
                  <w:drawing>
                    <wp:anchor distT="0" distB="0" distL="114300" distR="114300" simplePos="0" relativeHeight="251679744" behindDoc="0" locked="0" layoutInCell="1" allowOverlap="1">
                      <wp:simplePos x="0" y="0"/>
                      <wp:positionH relativeFrom="column">
                        <wp:posOffset>2353945</wp:posOffset>
                      </wp:positionH>
                      <wp:positionV relativeFrom="paragraph">
                        <wp:posOffset>246380</wp:posOffset>
                      </wp:positionV>
                      <wp:extent cx="800100" cy="0"/>
                      <wp:effectExtent l="0" t="38100" r="0" b="38100"/>
                      <wp:wrapNone/>
                      <wp:docPr id="1950248660" name="直接连接符 6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800100" cy="0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tailEnd type="triangle" w="med" len="med"/>
                              </a:ln>
                            </wps:spPr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line id="直接连接符 69" o:spid="_x0000_s1026" o:spt="20" style="position:absolute;left:0pt;margin-left:185.35pt;margin-top:19.4pt;height:0pt;width:63pt;z-index:251679744;mso-width-relative:page;mso-height-relative:page;" filled="f" stroked="t" coordsize="21600,21600" o:gfxdata="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">
                      <v:fill on="f" focussize="0,0"/>
                      <v:stroke color="#000000" joinstyle="round" endarrow="block"/>
                      <v:imagedata o:title=""/>
                      <o:lock v:ext="edit" aspectratio="f"/>
                    </v:line>
                  </w:pict>
                </mc:Fallback>
              </mc:AlternateContent>
            </w:r>
            <w:r>
              <w:rPr>
                <w:rFonts w:hint="eastAsia" w:ascii="宋体" w:hAnsi="宋体" w:cs="宋体"/>
                <w:b/>
                <w:sz w:val="24"/>
                <w:szCs w:val="24"/>
                <w:lang w:bidi="ar"/>
              </w:rPr>
              <w:t>咽鼓管</w:t>
            </w:r>
            <w:r>
              <w:rPr>
                <w:rFonts w:hint="eastAsia" w:ascii="宋体" w:hAnsi="宋体" w:cs="宋体"/>
                <w:sz w:val="24"/>
                <w:szCs w:val="24"/>
                <w:lang w:bidi="ar"/>
              </w:rPr>
              <w:t>:咽鼓管咽口 上、后、外鼓室前壁</w:t>
            </w:r>
          </w:p>
          <w:p w14:paraId="2A2F4E80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rPr>
                <w:rFonts w:hint="eastAsia" w:ascii="宋体" w:hAnsi="宋体" w:cs="宋体"/>
                <w:sz w:val="24"/>
                <w:szCs w:val="24"/>
                <w:lang w:bidi="ar"/>
              </w:rPr>
            </w:pPr>
            <w:r>
              <w:rPr>
                <w:rFonts w:hint="default" w:ascii="宋体" w:hAnsi="宋体" w:cs="宋体"/>
                <w:sz w:val="24"/>
                <w:szCs w:val="24"/>
                <w:lang w:bidi="ar"/>
              </w:rPr>
              <mc:AlternateContent>
                <mc:Choice Requires="wps">
                  <w:drawing>
                    <wp:anchor distT="0" distB="0" distL="114300" distR="114300" simplePos="0" relativeHeight="251681792" behindDoc="0" locked="0" layoutInCell="1" allowOverlap="1">
                      <wp:simplePos x="0" y="0"/>
                      <wp:positionH relativeFrom="column">
                        <wp:posOffset>1676400</wp:posOffset>
                      </wp:positionH>
                      <wp:positionV relativeFrom="paragraph">
                        <wp:posOffset>251460</wp:posOffset>
                      </wp:positionV>
                      <wp:extent cx="261620" cy="184150"/>
                      <wp:effectExtent l="2540" t="3810" r="15240" b="15240"/>
                      <wp:wrapNone/>
                      <wp:docPr id="952573154" name="直接连接符 6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61620" cy="184150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</a:ln>
                            </wps:spPr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line id="直接连接符 67" o:spid="_x0000_s1026" o:spt="20" style="position:absolute;left:0pt;margin-left:132pt;margin-top:19.8pt;height:14.5pt;width:20.6pt;z-index:251681792;mso-width-relative:page;mso-height-relative:page;" filled="f" stroked="t" coordsize="21600,21600" o:gfxdata="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">
                      <v:fill on="f" focussize="0,0"/>
                      <v:stroke color="#000000" joinstyle="round"/>
                      <v:imagedata o:title=""/>
                      <o:lock v:ext="edit" aspectratio="f"/>
                    </v:line>
                  </w:pict>
                </mc:Fallback>
              </mc:AlternateContent>
            </w:r>
            <w:r>
              <w:rPr>
                <w:rFonts w:hint="default" w:ascii="宋体" w:hAnsi="宋体" w:cs="宋体"/>
                <w:sz w:val="24"/>
                <w:szCs w:val="24"/>
                <w:lang w:bidi="ar"/>
              </w:rPr>
              <mc:AlternateContent>
                <mc:Choice Requires="wps">
                  <w:drawing>
                    <wp:anchor distT="0" distB="0" distL="114300" distR="114300" simplePos="0" relativeHeight="251680768" behindDoc="0" locked="0" layoutInCell="1" allowOverlap="1">
                      <wp:simplePos x="0" y="0"/>
                      <wp:positionH relativeFrom="column">
                        <wp:posOffset>339090</wp:posOffset>
                      </wp:positionH>
                      <wp:positionV relativeFrom="paragraph">
                        <wp:posOffset>212725</wp:posOffset>
                      </wp:positionV>
                      <wp:extent cx="123825" cy="727710"/>
                      <wp:effectExtent l="4445" t="4445" r="11430" b="17145"/>
                      <wp:wrapNone/>
                      <wp:docPr id="1817687466" name="左大括号 6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 bwMode="auto">
                              <a:xfrm>
                                <a:off x="0" y="0"/>
                                <a:ext cx="123825" cy="727393"/>
                              </a:xfrm>
                              <a:prstGeom prst="leftBrace">
                                <a:avLst>
                                  <a:gd name="adj1" fmla="val 30988"/>
                                  <a:gd name="adj2" fmla="val 50000"/>
                                </a:avLst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左大括号 68" o:spid="_x0000_s1026" o:spt="87" type="#_x0000_t87" style="position:absolute;left:0pt;margin-left:26.7pt;margin-top:16.75pt;height:57.3pt;width:9.75pt;z-index:251680768;mso-width-relative:page;mso-height-relative:page;" filled="f" stroked="t" coordsize="21600,21600" o:gfxdata="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" adj="1139,10800">
                      <v:fill on="f" focussize="0,0"/>
                      <v:stroke color="#000000" joinstyle="round"/>
                      <v:imagedata o:title=""/>
                      <o:lock v:ext="edit" aspectratio="f"/>
                    </v:shape>
                  </w:pict>
                </mc:Fallback>
              </mc:AlternateContent>
            </w:r>
            <w:r>
              <w:rPr>
                <w:rFonts w:hint="eastAsia" w:ascii="宋体" w:hAnsi="宋体" w:cs="宋体"/>
                <w:sz w:val="24"/>
                <w:szCs w:val="24"/>
                <w:lang w:bidi="ar"/>
              </w:rPr>
              <w:t xml:space="preserve">       软骨部：内2/3</w:t>
            </w:r>
          </w:p>
          <w:p w14:paraId="73E35B0A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rPr>
                <w:rFonts w:hint="eastAsia" w:ascii="宋体" w:hAnsi="宋体" w:cs="宋体"/>
                <w:sz w:val="24"/>
                <w:szCs w:val="24"/>
                <w:lang w:bidi="ar"/>
              </w:rPr>
            </w:pPr>
            <w:r>
              <w:rPr>
                <w:rFonts w:hint="default" w:ascii="宋体" w:hAnsi="宋体" w:cs="宋体"/>
                <w:sz w:val="24"/>
                <w:szCs w:val="24"/>
                <w:lang w:bidi="ar"/>
              </w:rPr>
              <mc:AlternateContent>
                <mc:Choice Requires="wps">
                  <w:drawing>
                    <wp:anchor distT="0" distB="0" distL="114300" distR="114300" simplePos="0" relativeHeight="251682816" behindDoc="0" locked="0" layoutInCell="1" allowOverlap="1">
                      <wp:simplePos x="0" y="0"/>
                      <wp:positionH relativeFrom="column">
                        <wp:posOffset>1644015</wp:posOffset>
                      </wp:positionH>
                      <wp:positionV relativeFrom="paragraph">
                        <wp:posOffset>215265</wp:posOffset>
                      </wp:positionV>
                      <wp:extent cx="274320" cy="217170"/>
                      <wp:effectExtent l="3175" t="3810" r="14605" b="7620"/>
                      <wp:wrapNone/>
                      <wp:docPr id="17896598" name="直接连接符 6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>
                                <a:off x="0" y="0"/>
                                <a:ext cx="274320" cy="217170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</a:ln>
                            </wps:spPr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line id="直接连接符 66" o:spid="_x0000_s1026" o:spt="20" style="position:absolute;left:0pt;flip:x;margin-left:129.45pt;margin-top:16.95pt;height:17.1pt;width:21.6pt;z-index:251682816;mso-width-relative:page;mso-height-relative:page;" filled="f" stroked="t" coordsize="21600,21600" o:gfxdata="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">
                      <v:fill on="f" focussize="0,0"/>
                      <v:stroke color="#000000" joinstyle="round"/>
                      <v:imagedata o:title=""/>
                      <o:lock v:ext="edit" aspectratio="f"/>
                    </v:line>
                  </w:pict>
                </mc:Fallback>
              </mc:AlternateContent>
            </w:r>
            <w:r>
              <w:rPr>
                <w:rFonts w:hint="eastAsia" w:ascii="宋体" w:hAnsi="宋体" w:cs="宋体"/>
                <w:sz w:val="24"/>
                <w:szCs w:val="24"/>
                <w:lang w:bidi="ar"/>
              </w:rPr>
              <w:t>分部                      咽鼓管峡</w:t>
            </w:r>
          </w:p>
          <w:p w14:paraId="742886F7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rPr>
                <w:rFonts w:hint="eastAsia" w:ascii="宋体" w:hAnsi="宋体" w:cs="宋体"/>
                <w:sz w:val="24"/>
                <w:szCs w:val="24"/>
                <w:lang w:bidi="ar"/>
              </w:rPr>
            </w:pPr>
            <w:r>
              <w:rPr>
                <w:rFonts w:hint="eastAsia" w:ascii="宋体" w:hAnsi="宋体" w:cs="宋体"/>
                <w:sz w:val="24"/>
                <w:szCs w:val="24"/>
                <w:lang w:bidi="ar"/>
              </w:rPr>
              <w:t xml:space="preserve">       骨部：外1/3</w:t>
            </w:r>
          </w:p>
          <w:p w14:paraId="51CEA724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 w:firstLine="720" w:firstLineChars="300"/>
              <w:rPr>
                <w:rFonts w:hint="eastAsia" w:ascii="宋体" w:hAnsi="宋体" w:cs="宋体"/>
                <w:sz w:val="24"/>
                <w:szCs w:val="24"/>
                <w:lang w:bidi="ar"/>
              </w:rPr>
            </w:pPr>
            <w:r>
              <w:rPr>
                <w:rFonts w:hint="eastAsia" w:ascii="宋体" w:hAnsi="宋体" w:cs="宋体"/>
                <w:sz w:val="24"/>
                <w:szCs w:val="24"/>
                <w:lang w:bidi="ar"/>
              </w:rPr>
              <w:t>小儿咽鼓管的特点：粗、短、直</w:t>
            </w:r>
          </w:p>
          <w:p w14:paraId="771ACD24">
            <w:pPr>
              <w:pStyle w:val="22"/>
              <w:keepNext w:val="0"/>
              <w:keepLines w:val="0"/>
              <w:numPr>
                <w:ilvl w:val="1"/>
                <w:numId w:val="5"/>
              </w:numPr>
              <w:suppressLineNumbers w:val="0"/>
              <w:spacing w:before="0" w:beforeAutospacing="0" w:after="0" w:afterAutospacing="0" w:line="360" w:lineRule="auto"/>
              <w:ind w:right="0" w:firstLineChars="0"/>
              <w:rPr>
                <w:rFonts w:hint="default" w:ascii="宋体" w:hAnsi="宋体" w:cs="宋体"/>
                <w:sz w:val="24"/>
                <w:szCs w:val="24"/>
                <w:lang w:bidi="ar"/>
              </w:rPr>
            </w:pPr>
            <w:r>
              <w:rPr>
                <w:rFonts w:hint="eastAsia" w:ascii="宋体" w:hAnsi="宋体" w:cs="宋体"/>
                <w:sz w:val="24"/>
                <w:szCs w:val="24"/>
                <w:lang w:bidi="ar"/>
              </w:rPr>
              <w:t>乳突窦和乳突小房</w:t>
            </w:r>
          </w:p>
          <w:p w14:paraId="0F340425">
            <w:pPr>
              <w:pStyle w:val="22"/>
              <w:keepNext w:val="0"/>
              <w:keepLines w:val="0"/>
              <w:numPr>
                <w:ilvl w:val="1"/>
                <w:numId w:val="5"/>
              </w:numPr>
              <w:suppressLineNumbers w:val="0"/>
              <w:spacing w:before="0" w:beforeAutospacing="0" w:after="0" w:afterAutospacing="0" w:line="360" w:lineRule="auto"/>
              <w:ind w:right="0" w:firstLineChars="0"/>
              <w:rPr>
                <w:rFonts w:hint="eastAsia" w:ascii="宋体" w:hAnsi="宋体" w:cs="宋体"/>
                <w:sz w:val="24"/>
                <w:szCs w:val="24"/>
                <w:lang w:bidi="ar"/>
              </w:rPr>
            </w:pPr>
            <w:r>
              <w:rPr>
                <w:rFonts w:hint="eastAsia" w:ascii="宋体" w:hAnsi="宋体" w:cs="宋体"/>
                <w:b/>
                <w:sz w:val="24"/>
                <w:szCs w:val="24"/>
                <w:lang w:bidi="ar"/>
              </w:rPr>
              <w:t>乳突窦</w:t>
            </w:r>
            <w:r>
              <w:rPr>
                <w:rFonts w:hint="eastAsia" w:ascii="宋体" w:hAnsi="宋体" w:cs="宋体"/>
                <w:sz w:val="24"/>
                <w:szCs w:val="24"/>
                <w:lang w:bidi="ar"/>
              </w:rPr>
              <w:t>：位于鼓室上隐窝的后方</w:t>
            </w:r>
          </w:p>
          <w:p w14:paraId="598FBA1C">
            <w:pPr>
              <w:pStyle w:val="22"/>
              <w:keepNext w:val="0"/>
              <w:keepLines w:val="0"/>
              <w:numPr>
                <w:ilvl w:val="1"/>
                <w:numId w:val="5"/>
              </w:numPr>
              <w:suppressLineNumbers w:val="0"/>
              <w:spacing w:before="0" w:beforeAutospacing="0" w:after="0" w:afterAutospacing="0" w:line="360" w:lineRule="auto"/>
              <w:ind w:right="0" w:firstLineChars="0"/>
              <w:rPr>
                <w:rFonts w:hint="eastAsia" w:ascii="宋体" w:hAnsi="宋体" w:cs="宋体"/>
                <w:sz w:val="24"/>
                <w:szCs w:val="24"/>
                <w:lang w:bidi="ar"/>
              </w:rPr>
            </w:pPr>
            <w:r>
              <w:rPr>
                <w:rFonts w:hint="eastAsia" w:ascii="宋体" w:hAnsi="宋体" w:cs="宋体"/>
                <w:b/>
                <w:sz w:val="24"/>
                <w:szCs w:val="24"/>
                <w:lang w:bidi="ar"/>
              </w:rPr>
              <w:t>乳突小房</w:t>
            </w:r>
            <w:r>
              <w:rPr>
                <w:rFonts w:hint="eastAsia" w:ascii="宋体" w:hAnsi="宋体" w:cs="宋体"/>
                <w:sz w:val="24"/>
                <w:szCs w:val="24"/>
                <w:lang w:bidi="ar"/>
              </w:rPr>
              <w:t>：为颞骨乳突内的许多含气小腔</w:t>
            </w:r>
          </w:p>
          <w:p w14:paraId="79E3A6A0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 w:firstLine="480" w:firstLineChars="200"/>
              <w:rPr>
                <w:rFonts w:hint="eastAsia" w:ascii="宋体" w:hAnsi="宋体" w:cs="宋体"/>
                <w:sz w:val="24"/>
                <w:szCs w:val="24"/>
                <w:lang w:bidi="ar"/>
              </w:rPr>
            </w:pPr>
            <w:r>
              <w:rPr>
                <w:rFonts w:hint="eastAsia" w:ascii="宋体" w:hAnsi="宋体" w:cs="宋体"/>
                <w:sz w:val="24"/>
                <w:szCs w:val="24"/>
                <w:lang w:bidi="ar"/>
              </w:rPr>
              <w:t>鼓室 → 乳突窦 → 乳突小房</w:t>
            </w:r>
          </w:p>
          <w:p w14:paraId="6E595BA7">
            <w:pPr>
              <w:keepNext w:val="0"/>
              <w:keepLines w:val="0"/>
              <w:suppressLineNumbers w:val="0"/>
              <w:tabs>
                <w:tab w:val="left" w:pos="1560"/>
              </w:tabs>
              <w:spacing w:before="0" w:beforeAutospacing="0" w:after="0" w:afterAutospacing="0" w:line="360" w:lineRule="auto"/>
              <w:ind w:left="0" w:right="0"/>
              <w:rPr>
                <w:rFonts w:hint="default" w:ascii="宋体" w:hAnsi="宋体" w:cs="宋体"/>
                <w:sz w:val="24"/>
                <w:szCs w:val="24"/>
                <w:lang w:bidi="ar"/>
              </w:rPr>
            </w:pPr>
            <w:r>
              <w:rPr>
                <w:rFonts w:hint="eastAsia" w:ascii="宋体" w:hAnsi="宋体" w:cs="宋体"/>
                <w:b/>
                <w:sz w:val="24"/>
                <w:szCs w:val="24"/>
                <w:lang w:bidi="ar"/>
              </w:rPr>
              <w:t>三、内耳</w:t>
            </w:r>
          </w:p>
          <w:p w14:paraId="121265BC">
            <w:pPr>
              <w:keepNext w:val="0"/>
              <w:keepLines w:val="0"/>
              <w:suppressLineNumbers w:val="0"/>
              <w:tabs>
                <w:tab w:val="left" w:pos="1560"/>
              </w:tabs>
              <w:spacing w:before="0" w:beforeAutospacing="0" w:after="0" w:afterAutospacing="0" w:line="360" w:lineRule="auto"/>
              <w:ind w:left="420" w:right="0"/>
              <w:rPr>
                <w:rFonts w:hint="eastAsia" w:ascii="宋体" w:hAnsi="宋体" w:cs="宋体"/>
                <w:sz w:val="24"/>
                <w:szCs w:val="24"/>
                <w:lang w:bidi="ar"/>
              </w:rPr>
            </w:pPr>
            <w:r>
              <w:rPr>
                <w:rFonts w:hint="eastAsia" w:ascii="宋体" w:hAnsi="宋体" w:cs="宋体"/>
                <w:sz w:val="24"/>
                <w:szCs w:val="24"/>
                <w:lang w:bidi="ar"/>
              </w:rPr>
              <w:t>位置：颞骨岩部内，鼓室内侧壁与内耳道底之间</w:t>
            </w:r>
          </w:p>
          <w:p w14:paraId="66D590D8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rPr>
                <w:rFonts w:hint="eastAsia" w:ascii="宋体" w:hAnsi="宋体" w:cs="宋体"/>
                <w:sz w:val="24"/>
                <w:szCs w:val="24"/>
                <w:lang w:bidi="ar"/>
              </w:rPr>
            </w:pPr>
            <w:r>
              <w:rPr>
                <w:rFonts w:hint="eastAsia" w:ascii="宋体" w:hAnsi="宋体" w:cs="宋体"/>
                <w:sz w:val="24"/>
                <w:szCs w:val="24"/>
                <w:lang w:bidi="ar"/>
              </w:rPr>
              <w:t xml:space="preserve">骨迷路：耳蜗、前庭、骨半规管   骨迷路与膜迷路之间含外淋巴 </w:t>
            </w:r>
          </w:p>
          <w:p w14:paraId="2A22AD79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 w:firstLine="960" w:firstLineChars="400"/>
              <w:rPr>
                <w:rFonts w:hint="eastAsia" w:ascii="宋体" w:hAnsi="宋体" w:cs="宋体"/>
                <w:sz w:val="24"/>
                <w:szCs w:val="24"/>
                <w:lang w:bidi="ar"/>
              </w:rPr>
            </w:pPr>
            <w:r>
              <w:rPr>
                <w:rFonts w:hint="eastAsia" w:ascii="宋体" w:hAnsi="宋体" w:cs="宋体"/>
                <w:sz w:val="24"/>
                <w:szCs w:val="24"/>
                <w:lang w:bidi="ar"/>
              </w:rPr>
              <w:t>分部（前→后）         膜迷路内含内淋巴</w:t>
            </w:r>
          </w:p>
          <w:p w14:paraId="0F65D03B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rPr>
                <w:rFonts w:hint="eastAsia" w:ascii="宋体" w:hAnsi="宋体" w:cs="宋体"/>
                <w:sz w:val="24"/>
                <w:szCs w:val="24"/>
                <w:lang w:bidi="ar"/>
              </w:rPr>
            </w:pPr>
            <w:r>
              <w:rPr>
                <w:rFonts w:hint="eastAsia" w:ascii="宋体" w:hAnsi="宋体" w:cs="宋体"/>
                <w:sz w:val="24"/>
                <w:szCs w:val="24"/>
                <w:lang w:bidi="ar"/>
              </w:rPr>
              <w:t>膜迷路：蜗管、球囊和椭圆囊、膜半规管</w:t>
            </w:r>
          </w:p>
          <w:p w14:paraId="145001B8">
            <w:pPr>
              <w:keepNext w:val="0"/>
              <w:keepLines w:val="0"/>
              <w:numPr>
                <w:ilvl w:val="0"/>
                <w:numId w:val="6"/>
              </w:numPr>
              <w:suppressLineNumbers w:val="0"/>
              <w:spacing w:before="0" w:beforeAutospacing="0" w:after="0" w:afterAutospacing="0" w:line="360" w:lineRule="auto"/>
              <w:ind w:right="0"/>
              <w:rPr>
                <w:rFonts w:hint="eastAsia" w:ascii="宋体" w:hAnsi="宋体" w:cs="宋体"/>
                <w:sz w:val="24"/>
                <w:szCs w:val="24"/>
                <w:lang w:bidi="ar"/>
              </w:rPr>
            </w:pPr>
            <w:r>
              <w:rPr>
                <w:rFonts w:hint="eastAsia" w:ascii="宋体" w:hAnsi="宋体" w:cs="宋体"/>
                <w:sz w:val="24"/>
                <w:szCs w:val="24"/>
                <w:lang w:bidi="ar"/>
              </w:rPr>
              <w:t>骨迷路  前庭</w:t>
            </w:r>
          </w:p>
          <w:p w14:paraId="5C5EA737">
            <w:pPr>
              <w:keepNext w:val="0"/>
              <w:keepLines w:val="0"/>
              <w:numPr>
                <w:ilvl w:val="1"/>
                <w:numId w:val="6"/>
              </w:numPr>
              <w:suppressLineNumbers w:val="0"/>
              <w:spacing w:before="0" w:beforeAutospacing="0" w:after="0" w:afterAutospacing="0" w:line="360" w:lineRule="auto"/>
              <w:ind w:right="0"/>
              <w:rPr>
                <w:rFonts w:hint="eastAsia" w:ascii="宋体" w:hAnsi="宋体" w:cs="宋体"/>
                <w:sz w:val="24"/>
                <w:szCs w:val="24"/>
                <w:lang w:bidi="ar"/>
              </w:rPr>
            </w:pPr>
            <w:r>
              <w:rPr>
                <w:rFonts w:hint="eastAsia" w:ascii="宋体" w:hAnsi="宋体" w:cs="宋体"/>
                <w:sz w:val="24"/>
                <w:szCs w:val="24"/>
                <w:lang w:bidi="ar"/>
              </w:rPr>
              <w:t>前壁：一孔→耳蜗前庭阶</w:t>
            </w:r>
          </w:p>
          <w:p w14:paraId="3641CBBD">
            <w:pPr>
              <w:keepNext w:val="0"/>
              <w:keepLines w:val="0"/>
              <w:numPr>
                <w:ilvl w:val="1"/>
                <w:numId w:val="6"/>
              </w:numPr>
              <w:suppressLineNumbers w:val="0"/>
              <w:spacing w:before="0" w:beforeAutospacing="0" w:after="0" w:afterAutospacing="0" w:line="360" w:lineRule="auto"/>
              <w:ind w:right="0"/>
              <w:rPr>
                <w:rFonts w:hint="eastAsia" w:ascii="宋体" w:hAnsi="宋体" w:cs="宋体"/>
                <w:sz w:val="24"/>
                <w:szCs w:val="24"/>
                <w:lang w:bidi="ar"/>
              </w:rPr>
            </w:pPr>
            <w:r>
              <w:rPr>
                <w:rFonts w:hint="eastAsia" w:ascii="宋体" w:hAnsi="宋体" w:cs="宋体"/>
                <w:sz w:val="24"/>
                <w:szCs w:val="24"/>
                <w:lang w:bidi="ar"/>
              </w:rPr>
              <w:t>后壁：五孔→骨半规管</w:t>
            </w:r>
          </w:p>
          <w:p w14:paraId="1531D493">
            <w:pPr>
              <w:keepNext w:val="0"/>
              <w:keepLines w:val="0"/>
              <w:numPr>
                <w:ilvl w:val="1"/>
                <w:numId w:val="6"/>
              </w:numPr>
              <w:suppressLineNumbers w:val="0"/>
              <w:spacing w:before="0" w:beforeAutospacing="0" w:after="0" w:afterAutospacing="0" w:line="360" w:lineRule="auto"/>
              <w:ind w:right="0"/>
              <w:rPr>
                <w:rFonts w:hint="eastAsia" w:ascii="宋体" w:hAnsi="宋体" w:cs="宋体"/>
                <w:sz w:val="24"/>
                <w:szCs w:val="24"/>
                <w:lang w:bidi="ar"/>
              </w:rPr>
            </w:pPr>
            <w:r>
              <w:rPr>
                <w:rFonts w:hint="eastAsia" w:ascii="宋体" w:hAnsi="宋体" w:cs="宋体"/>
                <w:sz w:val="24"/>
                <w:szCs w:val="24"/>
                <w:lang w:bidi="ar"/>
              </w:rPr>
              <w:t>外侧壁：前庭窗、蜗窗、第二鼓膜</w:t>
            </w:r>
          </w:p>
          <w:p w14:paraId="33B4C6BF">
            <w:pPr>
              <w:keepNext w:val="0"/>
              <w:keepLines w:val="0"/>
              <w:numPr>
                <w:ilvl w:val="1"/>
                <w:numId w:val="6"/>
              </w:numPr>
              <w:suppressLineNumbers w:val="0"/>
              <w:spacing w:before="0" w:beforeAutospacing="0" w:after="0" w:afterAutospacing="0" w:line="360" w:lineRule="auto"/>
              <w:ind w:right="0"/>
              <w:rPr>
                <w:rFonts w:hint="eastAsia" w:ascii="宋体" w:hAnsi="宋体" w:cs="宋体"/>
                <w:sz w:val="24"/>
                <w:szCs w:val="24"/>
                <w:lang w:bidi="ar"/>
              </w:rPr>
            </w:pPr>
            <w:r>
              <w:rPr>
                <w:rFonts w:hint="eastAsia" w:ascii="宋体" w:hAnsi="宋体" w:cs="宋体"/>
                <w:sz w:val="24"/>
                <w:szCs w:val="24"/>
                <w:lang w:bidi="ar"/>
              </w:rPr>
              <w:t>内侧壁：前庭嵴、椭圆囊隐窝、球囊隐窝</w:t>
            </w:r>
          </w:p>
          <w:p w14:paraId="393961D5">
            <w:pPr>
              <w:keepNext w:val="0"/>
              <w:keepLines w:val="0"/>
              <w:numPr>
                <w:ilvl w:val="0"/>
                <w:numId w:val="6"/>
              </w:numPr>
              <w:suppressLineNumbers w:val="0"/>
              <w:spacing w:before="0" w:beforeAutospacing="0" w:after="0" w:afterAutospacing="0" w:line="360" w:lineRule="auto"/>
              <w:ind w:right="0"/>
              <w:rPr>
                <w:rFonts w:hint="eastAsia" w:ascii="宋体" w:hAnsi="宋体" w:cs="宋体"/>
                <w:sz w:val="24"/>
                <w:szCs w:val="24"/>
                <w:lang w:bidi="ar"/>
              </w:rPr>
            </w:pPr>
            <w:r>
              <w:rPr>
                <w:rFonts w:hint="eastAsia" w:ascii="宋体" w:hAnsi="宋体" w:cs="宋体"/>
                <w:sz w:val="24"/>
                <w:szCs w:val="24"/>
                <w:lang w:bidi="ar"/>
              </w:rPr>
              <w:t xml:space="preserve">骨半规管：前、后、外骨半规管； </w:t>
            </w:r>
          </w:p>
          <w:p w14:paraId="696AF70D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rPr>
                <w:rFonts w:hint="eastAsia" w:ascii="宋体" w:hAnsi="宋体" w:cs="宋体"/>
                <w:sz w:val="24"/>
                <w:szCs w:val="24"/>
                <w:lang w:bidi="ar"/>
              </w:rPr>
            </w:pPr>
          </w:p>
          <w:p w14:paraId="461A2790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 w:firstLine="1440" w:firstLineChars="600"/>
              <w:rPr>
                <w:rFonts w:hint="default" w:ascii="宋体" w:hAnsi="宋体" w:cs="宋体"/>
                <w:sz w:val="24"/>
                <w:szCs w:val="24"/>
                <w:lang w:bidi="ar"/>
              </w:rPr>
            </w:pPr>
            <w:r>
              <w:rPr>
                <w:rFonts w:hint="eastAsia" w:ascii="宋体" w:hAnsi="宋体" w:cs="宋体"/>
                <w:sz w:val="24"/>
                <w:szCs w:val="24"/>
                <w:lang w:bidi="ar"/>
              </w:rPr>
              <w:t>蜗轴：骨螺旋板、螺旋板钩、蜗孔   前庭阶</w:t>
            </w:r>
          </w:p>
          <w:p w14:paraId="2C490123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 w:firstLine="480" w:firstLineChars="200"/>
              <w:rPr>
                <w:rFonts w:hint="eastAsia" w:ascii="宋体" w:hAnsi="宋体" w:cs="宋体"/>
                <w:sz w:val="24"/>
                <w:szCs w:val="24"/>
                <w:lang w:bidi="ar"/>
              </w:rPr>
            </w:pPr>
            <w:r>
              <w:rPr>
                <w:rFonts w:hint="eastAsia" w:ascii="宋体" w:hAnsi="宋体" w:cs="宋体"/>
                <w:sz w:val="24"/>
                <w:szCs w:val="24"/>
                <w:lang w:bidi="ar"/>
              </w:rPr>
              <w:t xml:space="preserve">3.耳蜗：                                 鼓阶 </w:t>
            </w:r>
          </w:p>
          <w:p w14:paraId="07BD587C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 w:firstLine="1440" w:firstLineChars="600"/>
              <w:rPr>
                <w:rFonts w:hint="eastAsia" w:ascii="宋体" w:hAnsi="宋体" w:cs="宋体"/>
                <w:sz w:val="24"/>
                <w:szCs w:val="24"/>
                <w:lang w:bidi="ar"/>
              </w:rPr>
            </w:pPr>
            <w:r>
              <w:rPr>
                <w:rFonts w:hint="eastAsia" w:ascii="宋体" w:hAnsi="宋体" w:cs="宋体"/>
                <w:sz w:val="24"/>
                <w:szCs w:val="24"/>
                <w:lang w:bidi="ar"/>
              </w:rPr>
              <w:t>蜗螺旋管：绕蜗轴转两圈半</w:t>
            </w:r>
          </w:p>
          <w:p w14:paraId="05F84C71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rPr>
                <w:rFonts w:hint="eastAsia" w:ascii="宋体" w:hAnsi="宋体" w:cs="宋体"/>
                <w:sz w:val="24"/>
                <w:szCs w:val="24"/>
                <w:lang w:bidi="ar"/>
              </w:rPr>
            </w:pPr>
            <w:r>
              <w:rPr>
                <w:rFonts w:hint="eastAsia" w:ascii="宋体" w:hAnsi="宋体" w:cs="宋体"/>
                <w:sz w:val="24"/>
                <w:szCs w:val="24"/>
                <w:lang w:bidi="ar"/>
              </w:rPr>
              <w:t xml:space="preserve">膜迷路 </w:t>
            </w:r>
          </w:p>
          <w:p w14:paraId="280BE021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480" w:right="0"/>
              <w:rPr>
                <w:rFonts w:hint="default" w:ascii="宋体" w:hAnsi="宋体" w:cs="宋体"/>
                <w:sz w:val="24"/>
                <w:szCs w:val="24"/>
                <w:lang w:bidi="ar"/>
              </w:rPr>
            </w:pPr>
            <w:r>
              <w:rPr>
                <w:rFonts w:hint="eastAsia" w:ascii="宋体" w:hAnsi="宋体" w:cs="宋体"/>
                <w:sz w:val="24"/>
                <w:szCs w:val="24"/>
                <w:lang w:bidi="ar"/>
              </w:rPr>
              <w:t>1）椭圆囊和球囊：</w:t>
            </w:r>
          </w:p>
          <w:p w14:paraId="219931CA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rPr>
                <w:rFonts w:hint="eastAsia" w:ascii="宋体" w:hAnsi="宋体" w:cs="宋体"/>
                <w:sz w:val="24"/>
                <w:szCs w:val="24"/>
                <w:lang w:bidi="ar"/>
              </w:rPr>
            </w:pPr>
            <w:r>
              <w:rPr>
                <w:rFonts w:hint="eastAsia" w:ascii="宋体" w:hAnsi="宋体" w:cs="宋体"/>
                <w:b/>
                <w:sz w:val="24"/>
                <w:szCs w:val="24"/>
                <w:lang w:bidi="ar"/>
              </w:rPr>
              <w:t>椭圆囊斑、球囊斑</w:t>
            </w:r>
            <w:r>
              <w:rPr>
                <w:rFonts w:hint="eastAsia" w:ascii="宋体" w:hAnsi="宋体" w:cs="宋体"/>
                <w:sz w:val="24"/>
                <w:szCs w:val="24"/>
                <w:lang w:bidi="ar"/>
              </w:rPr>
              <w:t xml:space="preserve"> — 感受头部静止的位置及直线变速运动</w:t>
            </w:r>
          </w:p>
          <w:p w14:paraId="0D17E8B4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480" w:right="0"/>
              <w:rPr>
                <w:rFonts w:hint="eastAsia" w:ascii="宋体" w:hAnsi="宋体" w:cs="宋体"/>
                <w:sz w:val="24"/>
                <w:szCs w:val="24"/>
                <w:lang w:bidi="ar"/>
              </w:rPr>
            </w:pPr>
            <w:r>
              <w:rPr>
                <w:rFonts w:hint="eastAsia" w:ascii="宋体" w:hAnsi="宋体" w:cs="宋体"/>
                <w:sz w:val="24"/>
                <w:szCs w:val="24"/>
                <w:lang w:bidi="ar"/>
              </w:rPr>
              <w:t>2）膜半规管：</w:t>
            </w:r>
            <w:r>
              <w:rPr>
                <w:rFonts w:hint="eastAsia" w:ascii="宋体" w:hAnsi="宋体" w:cs="宋体"/>
                <w:b/>
                <w:sz w:val="24"/>
                <w:szCs w:val="24"/>
                <w:lang w:bidi="ar"/>
              </w:rPr>
              <w:t>壶腹嵴</w:t>
            </w:r>
            <w:r>
              <w:rPr>
                <w:rFonts w:hint="eastAsia" w:ascii="宋体" w:hAnsi="宋体" w:cs="宋体"/>
                <w:sz w:val="24"/>
                <w:szCs w:val="24"/>
                <w:lang w:bidi="ar"/>
              </w:rPr>
              <w:t xml:space="preserve"> — 感受头部旋转变速运动</w:t>
            </w:r>
          </w:p>
          <w:p w14:paraId="6946FE74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rPr>
                <w:rFonts w:hint="eastAsia" w:ascii="宋体" w:hAnsi="宋体" w:cs="宋体"/>
                <w:sz w:val="24"/>
                <w:szCs w:val="24"/>
                <w:lang w:bidi="ar"/>
              </w:rPr>
            </w:pPr>
            <w:r>
              <w:rPr>
                <w:rFonts w:hint="default" w:ascii="宋体" w:hAnsi="宋体" w:cs="宋体"/>
                <w:sz w:val="24"/>
                <w:szCs w:val="24"/>
                <w:lang w:bidi="ar"/>
              </w:rPr>
              <mc:AlternateContent>
                <mc:Choice Requires="wps">
                  <w:drawing>
                    <wp:anchor distT="0" distB="0" distL="114300" distR="114300" simplePos="0" relativeHeight="251683840" behindDoc="0" locked="0" layoutInCell="1" allowOverlap="1">
                      <wp:simplePos x="0" y="0"/>
                      <wp:positionH relativeFrom="column">
                        <wp:posOffset>825500</wp:posOffset>
                      </wp:positionH>
                      <wp:positionV relativeFrom="paragraph">
                        <wp:posOffset>74295</wp:posOffset>
                      </wp:positionV>
                      <wp:extent cx="73660" cy="890905"/>
                      <wp:effectExtent l="4445" t="4445" r="10795" b="6350"/>
                      <wp:wrapNone/>
                      <wp:docPr id="891927723" name="左大括号 6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 bwMode="auto">
                              <a:xfrm>
                                <a:off x="0" y="0"/>
                                <a:ext cx="73343" cy="890905"/>
                              </a:xfrm>
                              <a:prstGeom prst="leftBrace">
                                <a:avLst>
                                  <a:gd name="adj1" fmla="val 38977"/>
                                  <a:gd name="adj2" fmla="val 50000"/>
                                </a:avLst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左大括号 60" o:spid="_x0000_s1026" o:spt="87" type="#_x0000_t87" style="position:absolute;left:0pt;margin-left:65pt;margin-top:5.85pt;height:70.15pt;width:5.8pt;z-index:251683840;mso-width-relative:page;mso-height-relative:page;" filled="f" stroked="t" coordsize="21600,21600" o:gfxdata="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" adj="693,10800">
                      <v:fill on="f" focussize="0,0"/>
                      <v:stroke color="#000000" joinstyle="round"/>
                      <v:imagedata o:title=""/>
                      <o:lock v:ext="edit" aspectratio="f"/>
                    </v:shape>
                  </w:pict>
                </mc:Fallback>
              </mc:AlternateContent>
            </w:r>
            <w:r>
              <w:rPr>
                <w:rFonts w:hint="eastAsia" w:ascii="宋体" w:hAnsi="宋体" w:cs="宋体"/>
                <w:sz w:val="24"/>
                <w:szCs w:val="24"/>
                <w:lang w:bidi="ar"/>
              </w:rPr>
              <w:t xml:space="preserve">             上壁：蜗管前庭壁（前庭膜）</w:t>
            </w:r>
          </w:p>
          <w:p w14:paraId="639CA9C4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480" w:right="0"/>
              <w:rPr>
                <w:rFonts w:hint="eastAsia" w:ascii="宋体" w:hAnsi="宋体" w:cs="宋体"/>
                <w:sz w:val="24"/>
                <w:szCs w:val="24"/>
                <w:lang w:bidi="ar"/>
              </w:rPr>
            </w:pPr>
            <w:r>
              <w:rPr>
                <w:rFonts w:hint="eastAsia" w:ascii="宋体" w:hAnsi="宋体" w:cs="宋体"/>
                <w:sz w:val="24"/>
                <w:szCs w:val="24"/>
                <w:lang w:bidi="ar"/>
              </w:rPr>
              <w:t>3）蜗管  外侧壁：骨膜（血管纹）</w:t>
            </w:r>
          </w:p>
          <w:p w14:paraId="50A78ADF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rPr>
                <w:rFonts w:hint="default" w:ascii="宋体" w:hAnsi="宋体" w:cs="宋体"/>
                <w:b/>
                <w:sz w:val="24"/>
                <w:szCs w:val="24"/>
                <w:lang w:bidi="ar"/>
              </w:rPr>
            </w:pPr>
            <w:r>
              <w:rPr>
                <w:rFonts w:hint="eastAsia" w:ascii="宋体" w:hAnsi="宋体" w:cs="宋体"/>
                <w:sz w:val="24"/>
                <w:szCs w:val="24"/>
                <w:lang w:bidi="ar"/>
              </w:rPr>
              <w:t xml:space="preserve">             下壁：蜗管鼓壁（基底膜）— </w:t>
            </w:r>
            <w:r>
              <w:rPr>
                <w:rFonts w:hint="eastAsia" w:ascii="宋体" w:hAnsi="宋体" w:cs="宋体"/>
                <w:b/>
                <w:sz w:val="24"/>
                <w:szCs w:val="24"/>
                <w:lang w:bidi="ar"/>
              </w:rPr>
              <w:t>螺旋器</w:t>
            </w:r>
          </w:p>
          <w:p w14:paraId="0C29A730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 w:firstLine="4320" w:firstLineChars="1800"/>
              <w:rPr>
                <w:rFonts w:hint="eastAsia" w:ascii="宋体" w:hAnsi="宋体" w:cs="宋体"/>
                <w:sz w:val="24"/>
                <w:szCs w:val="24"/>
                <w:lang w:bidi="ar"/>
              </w:rPr>
            </w:pPr>
            <w:r>
              <w:rPr>
                <w:rFonts w:hint="eastAsia" w:ascii="宋体" w:hAnsi="宋体" w:cs="宋体"/>
                <w:sz w:val="24"/>
                <w:szCs w:val="24"/>
                <w:lang w:bidi="ar"/>
              </w:rPr>
              <w:t>（听觉感受器）</w:t>
            </w:r>
          </w:p>
          <w:p w14:paraId="34FF8DE4">
            <w:pPr>
              <w:pStyle w:val="22"/>
              <w:keepNext w:val="0"/>
              <w:keepLines w:val="0"/>
              <w:numPr>
                <w:ilvl w:val="0"/>
                <w:numId w:val="7"/>
              </w:numPr>
              <w:suppressLineNumbers w:val="0"/>
              <w:spacing w:before="0" w:beforeAutospacing="0" w:after="0" w:afterAutospacing="0" w:line="360" w:lineRule="auto"/>
              <w:ind w:right="0" w:firstLineChars="0"/>
              <w:rPr>
                <w:rFonts w:hint="eastAsia" w:ascii="宋体" w:hAnsi="宋体" w:cs="宋体"/>
                <w:sz w:val="24"/>
                <w:szCs w:val="24"/>
                <w:lang w:bidi="ar"/>
              </w:rPr>
            </w:pPr>
            <w:r>
              <w:rPr>
                <w:rFonts w:hint="eastAsia" w:ascii="宋体" w:hAnsi="宋体" w:cs="宋体"/>
                <w:sz w:val="24"/>
                <w:szCs w:val="24"/>
                <w:lang w:bidi="ar"/>
              </w:rPr>
              <w:t>声音的传导</w:t>
            </w:r>
          </w:p>
          <w:p w14:paraId="4AF3392C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rPr>
                <w:rFonts w:hint="eastAsia" w:ascii="宋体" w:hAnsi="宋体" w:cs="宋体"/>
                <w:sz w:val="24"/>
                <w:szCs w:val="24"/>
                <w:lang w:bidi="ar"/>
              </w:rPr>
            </w:pPr>
            <w:r>
              <w:rPr>
                <w:rFonts w:hint="eastAsia" w:ascii="宋体" w:hAnsi="宋体" w:cs="宋体"/>
                <w:sz w:val="24"/>
                <w:szCs w:val="24"/>
                <w:lang w:bidi="ar"/>
              </w:rPr>
              <w:t>1）空气传导：</w:t>
            </w:r>
          </w:p>
          <w:p w14:paraId="6FE5228D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rPr>
                <w:rFonts w:hint="eastAsia" w:ascii="宋体" w:hAnsi="宋体" w:cs="宋体"/>
                <w:sz w:val="24"/>
                <w:szCs w:val="24"/>
                <w:lang w:bidi="ar"/>
              </w:rPr>
            </w:pPr>
            <w:r>
              <w:rPr>
                <w:rFonts w:hint="eastAsia" w:ascii="宋体" w:hAnsi="宋体" w:cs="宋体"/>
                <w:sz w:val="24"/>
                <w:szCs w:val="24"/>
                <w:lang w:bidi="ar"/>
              </w:rPr>
              <w:t>声波                                              第二鼓膜</w:t>
            </w:r>
          </w:p>
          <w:p w14:paraId="446B65B2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rPr>
                <w:rFonts w:hint="eastAsia" w:ascii="宋体" w:hAnsi="宋体" w:cs="宋体"/>
                <w:sz w:val="24"/>
                <w:szCs w:val="24"/>
                <w:lang w:bidi="ar"/>
              </w:rPr>
            </w:pPr>
            <w:r>
              <w:rPr>
                <w:rFonts w:hint="eastAsia" w:ascii="宋体" w:hAnsi="宋体" w:cs="宋体"/>
                <w:sz w:val="24"/>
                <w:szCs w:val="24"/>
                <w:lang w:bidi="ar"/>
              </w:rPr>
              <w:t>↓                                                 ↑</w:t>
            </w:r>
          </w:p>
          <w:p w14:paraId="67293BD9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rPr>
                <w:rFonts w:hint="eastAsia" w:ascii="宋体" w:hAnsi="宋体" w:cs="宋体"/>
                <w:sz w:val="24"/>
                <w:szCs w:val="24"/>
                <w:lang w:bidi="ar"/>
              </w:rPr>
            </w:pPr>
            <w:r>
              <w:rPr>
                <w:rFonts w:hint="eastAsia" w:ascii="宋体" w:hAnsi="宋体" w:cs="宋体"/>
                <w:sz w:val="24"/>
                <w:szCs w:val="24"/>
                <w:lang w:bidi="ar"/>
              </w:rPr>
              <w:t>耳郭→外耳道→鼓膜→听骨链→前庭窗→前庭阶外淋巴→鼓阶外淋巴</w:t>
            </w:r>
          </w:p>
          <w:p w14:paraId="33E9DA09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rPr>
                <w:rFonts w:hint="eastAsia" w:ascii="宋体" w:hAnsi="宋体" w:cs="宋体"/>
                <w:sz w:val="24"/>
                <w:szCs w:val="24"/>
                <w:lang w:bidi="ar"/>
              </w:rPr>
            </w:pPr>
            <w:r>
              <w:rPr>
                <w:rFonts w:hint="eastAsia" w:ascii="宋体" w:hAnsi="宋体" w:cs="宋体"/>
                <w:sz w:val="24"/>
                <w:szCs w:val="24"/>
                <w:lang w:bidi="ar"/>
              </w:rPr>
              <w:t xml:space="preserve">                                  ↓</w:t>
            </w:r>
          </w:p>
          <w:p w14:paraId="2D5E5BD2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rPr>
                <w:rFonts w:hint="eastAsia" w:ascii="宋体" w:hAnsi="宋体" w:cs="宋体"/>
                <w:sz w:val="24"/>
                <w:szCs w:val="24"/>
                <w:lang w:bidi="ar"/>
              </w:rPr>
            </w:pPr>
            <w:r>
              <w:rPr>
                <w:rFonts w:hint="eastAsia" w:ascii="宋体" w:hAnsi="宋体" w:cs="宋体"/>
                <w:sz w:val="24"/>
                <w:szCs w:val="24"/>
                <w:lang w:bidi="ar"/>
              </w:rPr>
              <w:t xml:space="preserve">                              蜗管内淋巴</w:t>
            </w:r>
          </w:p>
          <w:p w14:paraId="17F544E2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rPr>
                <w:rFonts w:hint="eastAsia" w:ascii="宋体" w:hAnsi="宋体" w:cs="宋体"/>
                <w:sz w:val="24"/>
                <w:szCs w:val="24"/>
                <w:lang w:bidi="ar"/>
              </w:rPr>
            </w:pPr>
            <w:r>
              <w:rPr>
                <w:rFonts w:hint="eastAsia" w:ascii="宋体" w:hAnsi="宋体" w:cs="宋体"/>
                <w:sz w:val="24"/>
                <w:szCs w:val="24"/>
                <w:lang w:bidi="ar"/>
              </w:rPr>
              <w:t xml:space="preserve">                                  ↓</w:t>
            </w:r>
          </w:p>
          <w:p w14:paraId="3760516B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rPr>
                <w:rFonts w:hint="eastAsia" w:ascii="宋体" w:hAnsi="宋体" w:cs="宋体"/>
                <w:sz w:val="24"/>
                <w:szCs w:val="24"/>
                <w:lang w:bidi="ar"/>
              </w:rPr>
            </w:pPr>
            <w:r>
              <w:rPr>
                <w:rFonts w:hint="eastAsia" w:ascii="宋体" w:hAnsi="宋体" w:cs="宋体"/>
                <w:sz w:val="24"/>
                <w:szCs w:val="24"/>
                <w:lang w:bidi="ar"/>
              </w:rPr>
              <w:t xml:space="preserve">                               螺旋器→听神经</w:t>
            </w:r>
          </w:p>
          <w:p w14:paraId="05203C02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rPr>
                <w:rFonts w:hint="eastAsia" w:ascii="宋体" w:hAnsi="宋体" w:cs="宋体"/>
                <w:sz w:val="24"/>
                <w:szCs w:val="24"/>
                <w:lang w:bidi="ar"/>
              </w:rPr>
            </w:pPr>
            <w:r>
              <w:rPr>
                <w:rFonts w:hint="eastAsia" w:ascii="宋体" w:hAnsi="宋体" w:cs="宋体"/>
                <w:sz w:val="24"/>
                <w:szCs w:val="24"/>
                <w:lang w:bidi="ar"/>
              </w:rPr>
              <w:t>2）骨传导</w:t>
            </w:r>
          </w:p>
          <w:p w14:paraId="3D13A488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rPr>
                <w:rFonts w:hint="default" w:ascii="宋体" w:hAnsi="宋体" w:cs="宋体"/>
                <w:sz w:val="24"/>
                <w:szCs w:val="24"/>
                <w:lang w:bidi="ar"/>
              </w:rPr>
            </w:pPr>
            <w:r>
              <w:rPr>
                <w:rFonts w:hint="eastAsia" w:ascii="宋体" w:hAnsi="宋体" w:cs="宋体"/>
                <w:sz w:val="24"/>
                <w:szCs w:val="24"/>
                <w:lang w:bidi="ar"/>
              </w:rPr>
              <w:t>声波→颅骨→外淋巴→内淋巴→螺旋器→听神经</w:t>
            </w:r>
          </w:p>
          <w:p w14:paraId="0D56C532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rPr>
                <w:rFonts w:hint="eastAsia" w:ascii="宋体" w:hAnsi="宋体" w:cs="宋体"/>
                <w:color w:val="538135"/>
                <w:sz w:val="24"/>
                <w:szCs w:val="24"/>
                <w:lang w:bidi="ar"/>
              </w:rPr>
            </w:pPr>
            <w:r>
              <w:rPr>
                <w:rFonts w:hint="eastAsia" w:ascii="宋体" w:hAnsi="宋体" w:cs="宋体"/>
                <w:b/>
                <w:bCs/>
                <w:color w:val="538135"/>
                <w:sz w:val="24"/>
                <w:szCs w:val="24"/>
                <w:lang w:bidi="ar"/>
              </w:rPr>
              <w:t>【学生】</w:t>
            </w:r>
            <w:r>
              <w:rPr>
                <w:rFonts w:hint="eastAsia" w:ascii="宋体" w:hAnsi="宋体" w:cs="宋体"/>
                <w:color w:val="538135"/>
                <w:sz w:val="24"/>
                <w:szCs w:val="24"/>
                <w:lang w:bidi="ar"/>
              </w:rPr>
              <w:t>思考、讨论。</w:t>
            </w:r>
          </w:p>
          <w:p w14:paraId="499787C8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 w:firstLine="480" w:firstLineChars="200"/>
              <w:rPr>
                <w:rFonts w:hint="eastAsia" w:ascii="宋体" w:hAnsi="宋体" w:cs="宋体"/>
                <w:color w:val="538135"/>
                <w:sz w:val="24"/>
                <w:szCs w:val="24"/>
                <w:lang w:bidi="ar"/>
              </w:rPr>
            </w:pPr>
            <w:r>
              <w:rPr>
                <w:rFonts w:hint="eastAsia" w:ascii="宋体" w:hAnsi="宋体" w:cs="Arial"/>
                <w:snapToGrid w:val="0"/>
                <w:color w:val="EE0000"/>
                <w:kern w:val="0"/>
                <w:sz w:val="24"/>
                <w:szCs w:val="24"/>
              </w:rPr>
              <w:t>耳的结构组成及其功能？空气传导的途径？</w:t>
            </w:r>
          </w:p>
        </w:tc>
        <w:tc>
          <w:tcPr>
            <w:tcW w:w="1440" w:type="dxa"/>
            <w:tcBorders>
              <w:tl2br w:val="nil"/>
              <w:tr2bl w:val="nil"/>
            </w:tcBorders>
            <w:vAlign w:val="center"/>
          </w:tcPr>
          <w:p w14:paraId="4F3BE4E6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left"/>
              <w:rPr>
                <w:rFonts w:hint="eastAsia" w:ascii="Times New Roman" w:hAnsi="Times New Roman"/>
                <w:b/>
                <w:sz w:val="24"/>
                <w:szCs w:val="24"/>
              </w:rPr>
            </w:pPr>
          </w:p>
          <w:p w14:paraId="47C93BDF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left"/>
              <w:rPr>
                <w:rFonts w:hint="default" w:ascii="Times New Roman" w:hAnsi="Times New Roman"/>
                <w:bCs/>
                <w:sz w:val="24"/>
                <w:szCs w:val="24"/>
              </w:rPr>
            </w:pPr>
            <w:r>
              <w:rPr>
                <w:rFonts w:hint="eastAsia" w:ascii="Times New Roman" w:hAnsi="Times New Roman"/>
                <w:bCs/>
                <w:sz w:val="24"/>
                <w:szCs w:val="24"/>
              </w:rPr>
              <w:t>通过教师讲解，掌握前庭蜗器的结构特点</w:t>
            </w:r>
          </w:p>
          <w:p w14:paraId="0E0ABE92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left"/>
              <w:rPr>
                <w:rFonts w:hint="default" w:ascii="Times New Roman" w:hAnsi="Times New Roman"/>
                <w:b/>
                <w:sz w:val="24"/>
                <w:szCs w:val="24"/>
              </w:rPr>
            </w:pPr>
          </w:p>
          <w:p w14:paraId="4D3D9160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left"/>
              <w:rPr>
                <w:rFonts w:hint="default" w:ascii="Times New Roman" w:hAnsi="Times New Roman"/>
                <w:b/>
                <w:sz w:val="24"/>
                <w:szCs w:val="24"/>
              </w:rPr>
            </w:pPr>
          </w:p>
          <w:p w14:paraId="3139117A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left"/>
              <w:rPr>
                <w:rFonts w:hint="default" w:ascii="Times New Roman" w:hAnsi="Times New Roman"/>
                <w:b/>
                <w:sz w:val="24"/>
                <w:szCs w:val="24"/>
              </w:rPr>
            </w:pPr>
          </w:p>
          <w:p w14:paraId="06E15693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left"/>
              <w:rPr>
                <w:rFonts w:hint="default" w:ascii="Times New Roman" w:hAnsi="Times New Roman"/>
                <w:b/>
                <w:sz w:val="24"/>
                <w:szCs w:val="24"/>
              </w:rPr>
            </w:pPr>
          </w:p>
          <w:p w14:paraId="0DFA8895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left"/>
              <w:rPr>
                <w:rFonts w:hint="default" w:ascii="Times New Roman" w:hAnsi="Times New Roman"/>
                <w:b/>
                <w:sz w:val="24"/>
                <w:szCs w:val="24"/>
              </w:rPr>
            </w:pPr>
          </w:p>
          <w:p w14:paraId="141B06EE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left"/>
              <w:rPr>
                <w:rFonts w:hint="default" w:ascii="Times New Roman" w:hAnsi="Times New Roman"/>
                <w:b/>
                <w:sz w:val="24"/>
                <w:szCs w:val="24"/>
              </w:rPr>
            </w:pPr>
          </w:p>
          <w:p w14:paraId="6041C757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left"/>
              <w:rPr>
                <w:rFonts w:hint="default" w:ascii="Times New Roman" w:hAnsi="Times New Roman"/>
                <w:b/>
                <w:sz w:val="24"/>
                <w:szCs w:val="24"/>
              </w:rPr>
            </w:pPr>
          </w:p>
          <w:p w14:paraId="6B0377D6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left"/>
              <w:rPr>
                <w:rFonts w:hint="default" w:ascii="Times New Roman" w:hAnsi="Times New Roman"/>
                <w:b/>
                <w:sz w:val="24"/>
                <w:szCs w:val="24"/>
              </w:rPr>
            </w:pPr>
          </w:p>
          <w:p w14:paraId="08F46E4D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left"/>
              <w:rPr>
                <w:rFonts w:hint="default" w:ascii="Times New Roman" w:hAnsi="Times New Roman"/>
                <w:b/>
                <w:sz w:val="24"/>
                <w:szCs w:val="24"/>
              </w:rPr>
            </w:pPr>
          </w:p>
          <w:p w14:paraId="1D483B5D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left"/>
              <w:rPr>
                <w:rFonts w:hint="default" w:ascii="Times New Roman" w:hAnsi="Times New Roman"/>
                <w:b/>
                <w:sz w:val="24"/>
                <w:szCs w:val="24"/>
              </w:rPr>
            </w:pPr>
          </w:p>
          <w:p w14:paraId="3F15DC2F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left"/>
              <w:rPr>
                <w:rFonts w:hint="default" w:ascii="Times New Roman" w:hAnsi="Times New Roman"/>
                <w:b/>
                <w:sz w:val="24"/>
                <w:szCs w:val="24"/>
              </w:rPr>
            </w:pPr>
          </w:p>
          <w:p w14:paraId="33DA7E10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left"/>
              <w:rPr>
                <w:rFonts w:hint="default" w:ascii="Times New Roman" w:hAnsi="Times New Roman"/>
                <w:b/>
                <w:sz w:val="24"/>
                <w:szCs w:val="24"/>
              </w:rPr>
            </w:pPr>
          </w:p>
          <w:p w14:paraId="37668E54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left"/>
              <w:rPr>
                <w:rFonts w:hint="default" w:ascii="Times New Roman" w:hAnsi="Times New Roman"/>
                <w:b/>
                <w:sz w:val="24"/>
                <w:szCs w:val="24"/>
              </w:rPr>
            </w:pPr>
          </w:p>
          <w:p w14:paraId="60AA35DE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left"/>
              <w:rPr>
                <w:rFonts w:hint="default" w:ascii="Times New Roman" w:hAnsi="Times New Roman"/>
                <w:b/>
                <w:sz w:val="24"/>
                <w:szCs w:val="24"/>
              </w:rPr>
            </w:pPr>
          </w:p>
          <w:p w14:paraId="7237D51B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left"/>
              <w:rPr>
                <w:rFonts w:hint="default" w:ascii="Times New Roman" w:hAnsi="Times New Roman"/>
                <w:b/>
                <w:sz w:val="24"/>
                <w:szCs w:val="24"/>
              </w:rPr>
            </w:pPr>
          </w:p>
          <w:p w14:paraId="49295D52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left"/>
              <w:rPr>
                <w:rFonts w:hint="default" w:ascii="Times New Roman" w:hAnsi="Times New Roman"/>
                <w:b/>
                <w:sz w:val="24"/>
                <w:szCs w:val="24"/>
              </w:rPr>
            </w:pPr>
          </w:p>
          <w:p w14:paraId="0B1D5F5D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left"/>
              <w:rPr>
                <w:rFonts w:hint="default" w:ascii="Times New Roman" w:hAnsi="Times New Roman"/>
                <w:b/>
                <w:sz w:val="24"/>
                <w:szCs w:val="24"/>
              </w:rPr>
            </w:pPr>
          </w:p>
          <w:p w14:paraId="33BDF7C7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left"/>
              <w:rPr>
                <w:rFonts w:hint="default" w:ascii="Times New Roman" w:hAnsi="Times New Roman"/>
                <w:b/>
                <w:sz w:val="24"/>
                <w:szCs w:val="24"/>
              </w:rPr>
            </w:pPr>
          </w:p>
          <w:p w14:paraId="76B38AFF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left"/>
              <w:rPr>
                <w:rFonts w:hint="default" w:ascii="Times New Roman" w:hAnsi="Times New Roman"/>
                <w:b/>
                <w:sz w:val="24"/>
                <w:szCs w:val="24"/>
              </w:rPr>
            </w:pPr>
          </w:p>
          <w:p w14:paraId="4D0DED18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left"/>
              <w:rPr>
                <w:rFonts w:hint="default" w:ascii="Times New Roman" w:hAnsi="Times New Roman"/>
                <w:b/>
                <w:sz w:val="24"/>
                <w:szCs w:val="24"/>
              </w:rPr>
            </w:pPr>
          </w:p>
          <w:p w14:paraId="7CD89424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left"/>
              <w:rPr>
                <w:rFonts w:hint="default" w:ascii="Times New Roman" w:hAnsi="Times New Roman"/>
                <w:b/>
                <w:sz w:val="24"/>
                <w:szCs w:val="24"/>
              </w:rPr>
            </w:pPr>
          </w:p>
          <w:p w14:paraId="04BB0DF9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left"/>
              <w:rPr>
                <w:rFonts w:hint="default" w:ascii="Times New Roman" w:hAnsi="Times New Roman"/>
                <w:b/>
                <w:sz w:val="24"/>
                <w:szCs w:val="24"/>
              </w:rPr>
            </w:pPr>
          </w:p>
          <w:p w14:paraId="68BD2B98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left"/>
              <w:rPr>
                <w:rFonts w:hint="default" w:ascii="Times New Roman" w:hAnsi="Times New Roman"/>
                <w:b/>
                <w:sz w:val="24"/>
                <w:szCs w:val="24"/>
              </w:rPr>
            </w:pPr>
          </w:p>
          <w:p w14:paraId="3C1526A5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left"/>
              <w:rPr>
                <w:rFonts w:hint="default" w:ascii="Times New Roman" w:hAnsi="Times New Roman"/>
                <w:b/>
                <w:sz w:val="24"/>
                <w:szCs w:val="24"/>
              </w:rPr>
            </w:pPr>
          </w:p>
          <w:p w14:paraId="30F29452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left"/>
              <w:rPr>
                <w:rFonts w:hint="default" w:ascii="Times New Roman" w:hAnsi="Times New Roman"/>
                <w:b/>
                <w:sz w:val="24"/>
                <w:szCs w:val="24"/>
              </w:rPr>
            </w:pPr>
          </w:p>
          <w:p w14:paraId="1B957251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left"/>
              <w:rPr>
                <w:rFonts w:hint="default" w:ascii="Times New Roman" w:hAnsi="Times New Roman"/>
                <w:b/>
                <w:sz w:val="24"/>
                <w:szCs w:val="24"/>
              </w:rPr>
            </w:pPr>
          </w:p>
          <w:p w14:paraId="2F45C669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left"/>
              <w:rPr>
                <w:rFonts w:hint="default" w:ascii="Times New Roman" w:hAnsi="Times New Roman"/>
                <w:b/>
                <w:sz w:val="24"/>
                <w:szCs w:val="24"/>
              </w:rPr>
            </w:pPr>
          </w:p>
          <w:p w14:paraId="09FD3683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left"/>
              <w:rPr>
                <w:rFonts w:hint="default" w:ascii="Times New Roman" w:hAnsi="Times New Roman"/>
                <w:b/>
                <w:sz w:val="24"/>
                <w:szCs w:val="24"/>
              </w:rPr>
            </w:pPr>
          </w:p>
          <w:p w14:paraId="55C33D37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left"/>
              <w:rPr>
                <w:rFonts w:hint="default" w:ascii="Times New Roman" w:hAnsi="Times New Roman"/>
                <w:b/>
                <w:sz w:val="24"/>
                <w:szCs w:val="24"/>
              </w:rPr>
            </w:pPr>
          </w:p>
          <w:p w14:paraId="1450BEE6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left"/>
              <w:rPr>
                <w:rFonts w:hint="eastAsia" w:ascii="Times New Roman" w:hAnsi="Times New Roman"/>
                <w:b/>
                <w:sz w:val="24"/>
                <w:szCs w:val="24"/>
              </w:rPr>
            </w:pPr>
          </w:p>
          <w:p w14:paraId="6E554706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left"/>
              <w:rPr>
                <w:rFonts w:hint="eastAsia" w:ascii="Times New Roman" w:hAnsi="Times New Roman"/>
                <w:b/>
                <w:sz w:val="24"/>
                <w:szCs w:val="24"/>
              </w:rPr>
            </w:pPr>
          </w:p>
          <w:p w14:paraId="58929907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left"/>
              <w:rPr>
                <w:rFonts w:hint="default" w:ascii="Times New Roman" w:hAnsi="Times New Roman"/>
                <w:b/>
                <w:sz w:val="24"/>
                <w:szCs w:val="24"/>
              </w:rPr>
            </w:pPr>
          </w:p>
          <w:p w14:paraId="0B059875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left"/>
              <w:rPr>
                <w:rFonts w:hint="default" w:ascii="Times New Roman" w:hAnsi="Times New Roman"/>
                <w:b/>
                <w:sz w:val="24"/>
                <w:szCs w:val="24"/>
              </w:rPr>
            </w:pPr>
          </w:p>
          <w:p w14:paraId="70B67E18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left"/>
              <w:rPr>
                <w:rFonts w:hint="default" w:ascii="Times New Roman" w:hAnsi="Times New Roman"/>
                <w:b/>
                <w:sz w:val="24"/>
                <w:szCs w:val="24"/>
              </w:rPr>
            </w:pPr>
          </w:p>
          <w:p w14:paraId="24104466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left"/>
              <w:rPr>
                <w:rFonts w:hint="default" w:ascii="Times New Roman" w:hAnsi="Times New Roman"/>
                <w:b/>
                <w:sz w:val="24"/>
                <w:szCs w:val="24"/>
              </w:rPr>
            </w:pPr>
          </w:p>
          <w:p w14:paraId="1F1CC344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left"/>
              <w:rPr>
                <w:rFonts w:hint="default" w:ascii="Times New Roman" w:hAnsi="Times New Roman"/>
                <w:b/>
                <w:sz w:val="24"/>
                <w:szCs w:val="24"/>
              </w:rPr>
            </w:pPr>
          </w:p>
          <w:p w14:paraId="2D7BC2C0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left"/>
              <w:rPr>
                <w:rFonts w:hint="default" w:ascii="Times New Roman" w:hAnsi="Times New Roman"/>
                <w:b/>
                <w:sz w:val="24"/>
                <w:szCs w:val="24"/>
              </w:rPr>
            </w:pPr>
          </w:p>
          <w:p w14:paraId="7FEAF851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left"/>
              <w:rPr>
                <w:rFonts w:hint="default" w:ascii="Times New Roman" w:hAnsi="Times New Roman"/>
                <w:b/>
                <w:sz w:val="24"/>
                <w:szCs w:val="24"/>
              </w:rPr>
            </w:pPr>
          </w:p>
          <w:p w14:paraId="744540F2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left"/>
              <w:rPr>
                <w:rFonts w:hint="default" w:ascii="Times New Roman" w:hAnsi="Times New Roman"/>
                <w:b/>
                <w:sz w:val="24"/>
                <w:szCs w:val="24"/>
              </w:rPr>
            </w:pPr>
          </w:p>
          <w:p w14:paraId="1FD97821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left"/>
              <w:rPr>
                <w:rFonts w:hint="default" w:ascii="Times New Roman" w:hAnsi="Times New Roman"/>
                <w:b/>
                <w:sz w:val="24"/>
                <w:szCs w:val="24"/>
              </w:rPr>
            </w:pPr>
          </w:p>
          <w:p w14:paraId="74E25956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left"/>
              <w:rPr>
                <w:rFonts w:hint="default" w:ascii="Times New Roman" w:hAnsi="Times New Roman"/>
                <w:b/>
                <w:sz w:val="24"/>
                <w:szCs w:val="24"/>
              </w:rPr>
            </w:pPr>
          </w:p>
          <w:p w14:paraId="2A8A1FCB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left"/>
              <w:rPr>
                <w:rFonts w:hint="default" w:ascii="Times New Roman" w:hAnsi="Times New Roman"/>
                <w:b/>
                <w:sz w:val="24"/>
                <w:szCs w:val="24"/>
              </w:rPr>
            </w:pPr>
          </w:p>
          <w:p w14:paraId="0FF289CA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left"/>
              <w:rPr>
                <w:rFonts w:hint="default" w:ascii="Times New Roman" w:hAnsi="Times New Roman"/>
                <w:b/>
                <w:sz w:val="24"/>
                <w:szCs w:val="24"/>
              </w:rPr>
            </w:pPr>
          </w:p>
          <w:p w14:paraId="669CB218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left"/>
              <w:rPr>
                <w:rFonts w:hint="default" w:ascii="Times New Roman" w:hAnsi="Times New Roman"/>
                <w:b/>
                <w:sz w:val="24"/>
                <w:szCs w:val="24"/>
              </w:rPr>
            </w:pPr>
          </w:p>
          <w:p w14:paraId="64807B70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left"/>
              <w:rPr>
                <w:rFonts w:hint="default" w:ascii="Times New Roman" w:hAnsi="Times New Roman"/>
                <w:b/>
                <w:sz w:val="24"/>
                <w:szCs w:val="24"/>
              </w:rPr>
            </w:pPr>
          </w:p>
          <w:p w14:paraId="67664E42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left"/>
              <w:rPr>
                <w:rFonts w:hint="default" w:ascii="Times New Roman" w:hAnsi="Times New Roman"/>
                <w:b/>
                <w:sz w:val="24"/>
                <w:szCs w:val="24"/>
              </w:rPr>
            </w:pPr>
          </w:p>
          <w:p w14:paraId="408A8F5E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left"/>
              <w:rPr>
                <w:rFonts w:hint="default" w:ascii="Times New Roman" w:hAnsi="Times New Roman"/>
                <w:b/>
                <w:sz w:val="24"/>
                <w:szCs w:val="24"/>
              </w:rPr>
            </w:pPr>
          </w:p>
          <w:p w14:paraId="7C111AAA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left"/>
              <w:rPr>
                <w:rFonts w:hint="default" w:ascii="Times New Roman" w:hAnsi="Times New Roman"/>
                <w:b/>
                <w:sz w:val="24"/>
                <w:szCs w:val="24"/>
              </w:rPr>
            </w:pPr>
          </w:p>
          <w:p w14:paraId="1D25D51A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left"/>
              <w:rPr>
                <w:rFonts w:hint="default" w:ascii="Times New Roman" w:hAnsi="Times New Roman"/>
                <w:b/>
                <w:sz w:val="24"/>
                <w:szCs w:val="24"/>
              </w:rPr>
            </w:pPr>
          </w:p>
          <w:p w14:paraId="22918659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left"/>
              <w:rPr>
                <w:rFonts w:hint="default" w:ascii="Times New Roman" w:hAnsi="Times New Roman"/>
                <w:b/>
                <w:sz w:val="24"/>
                <w:szCs w:val="24"/>
              </w:rPr>
            </w:pPr>
          </w:p>
          <w:p w14:paraId="6299CA2B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left"/>
              <w:rPr>
                <w:rFonts w:hint="default" w:ascii="Times New Roman" w:hAnsi="Times New Roman"/>
                <w:b/>
                <w:sz w:val="24"/>
                <w:szCs w:val="24"/>
              </w:rPr>
            </w:pPr>
          </w:p>
          <w:p w14:paraId="7932B8E4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left"/>
              <w:rPr>
                <w:rFonts w:hint="default" w:ascii="Times New Roman" w:hAnsi="Times New Roman"/>
                <w:b/>
                <w:sz w:val="24"/>
                <w:szCs w:val="24"/>
              </w:rPr>
            </w:pPr>
          </w:p>
          <w:p w14:paraId="5B156011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left"/>
              <w:rPr>
                <w:rFonts w:hint="default" w:ascii="Times New Roman" w:hAnsi="Times New Roman"/>
                <w:b/>
                <w:sz w:val="24"/>
                <w:szCs w:val="24"/>
              </w:rPr>
            </w:pPr>
          </w:p>
          <w:p w14:paraId="27885590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left"/>
              <w:rPr>
                <w:rFonts w:hint="default" w:ascii="Times New Roman" w:hAnsi="Times New Roman"/>
                <w:b/>
                <w:sz w:val="24"/>
                <w:szCs w:val="24"/>
              </w:rPr>
            </w:pPr>
          </w:p>
          <w:p w14:paraId="2B86E171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left"/>
              <w:rPr>
                <w:rFonts w:hint="default" w:ascii="Times New Roman" w:hAnsi="Times New Roman"/>
                <w:b/>
                <w:sz w:val="24"/>
                <w:szCs w:val="24"/>
              </w:rPr>
            </w:pPr>
          </w:p>
          <w:p w14:paraId="7D3095FA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left"/>
              <w:rPr>
                <w:rFonts w:hint="default" w:ascii="Times New Roman" w:hAnsi="Times New Roman"/>
                <w:b/>
                <w:sz w:val="24"/>
                <w:szCs w:val="24"/>
              </w:rPr>
            </w:pPr>
          </w:p>
          <w:p w14:paraId="4BF9C988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left"/>
              <w:rPr>
                <w:rFonts w:hint="default" w:ascii="Times New Roman" w:hAnsi="Times New Roman"/>
                <w:b/>
                <w:sz w:val="24"/>
                <w:szCs w:val="24"/>
              </w:rPr>
            </w:pPr>
          </w:p>
          <w:p w14:paraId="6EF54575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left"/>
              <w:rPr>
                <w:rFonts w:hint="default" w:ascii="Times New Roman" w:hAnsi="Times New Roman"/>
                <w:b/>
                <w:sz w:val="24"/>
                <w:szCs w:val="24"/>
              </w:rPr>
            </w:pPr>
          </w:p>
          <w:p w14:paraId="29E8329B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left"/>
              <w:rPr>
                <w:rFonts w:hint="default" w:ascii="Times New Roman" w:hAnsi="Times New Roman"/>
                <w:b/>
                <w:sz w:val="24"/>
                <w:szCs w:val="24"/>
              </w:rPr>
            </w:pPr>
          </w:p>
          <w:p w14:paraId="7096550F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left"/>
              <w:rPr>
                <w:rFonts w:hint="default" w:ascii="Times New Roman" w:hAnsi="Times New Roman"/>
                <w:b/>
                <w:sz w:val="24"/>
                <w:szCs w:val="24"/>
              </w:rPr>
            </w:pPr>
          </w:p>
          <w:p w14:paraId="7C2A8E02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left"/>
              <w:rPr>
                <w:rFonts w:hint="default" w:ascii="Times New Roman" w:hAnsi="Times New Roman"/>
                <w:b/>
                <w:sz w:val="24"/>
                <w:szCs w:val="24"/>
              </w:rPr>
            </w:pPr>
          </w:p>
          <w:p w14:paraId="401152DD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left"/>
              <w:rPr>
                <w:rFonts w:hint="default" w:ascii="Times New Roman" w:hAnsi="Times New Roman"/>
                <w:b/>
                <w:sz w:val="24"/>
                <w:szCs w:val="24"/>
              </w:rPr>
            </w:pPr>
          </w:p>
          <w:p w14:paraId="133F3139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left"/>
              <w:rPr>
                <w:rFonts w:hint="eastAsia" w:ascii="Times New Roman" w:hAnsi="Times New Roman"/>
                <w:b/>
                <w:sz w:val="24"/>
                <w:szCs w:val="24"/>
              </w:rPr>
            </w:pPr>
          </w:p>
          <w:p w14:paraId="1B9C638D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left"/>
              <w:rPr>
                <w:rFonts w:hint="default" w:ascii="Times New Roman" w:hAnsi="Times New Roman"/>
                <w:b/>
                <w:sz w:val="24"/>
                <w:szCs w:val="24"/>
              </w:rPr>
            </w:pPr>
          </w:p>
          <w:p w14:paraId="6A92CF06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left"/>
              <w:rPr>
                <w:rFonts w:hint="eastAsia" w:ascii="Times New Roman" w:hAnsi="Times New Roman"/>
                <w:b/>
                <w:sz w:val="24"/>
                <w:szCs w:val="24"/>
              </w:rPr>
            </w:pPr>
          </w:p>
          <w:p w14:paraId="7B982D7E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left"/>
              <w:rPr>
                <w:rFonts w:hint="default" w:ascii="Times New Roman" w:hAnsi="Times New Roman"/>
                <w:b/>
                <w:sz w:val="24"/>
                <w:szCs w:val="24"/>
              </w:rPr>
            </w:pPr>
          </w:p>
          <w:p w14:paraId="246926E6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left"/>
              <w:rPr>
                <w:rFonts w:hint="eastAsia" w:ascii="Times New Roman" w:hAnsi="Times New Roman"/>
                <w:sz w:val="24"/>
                <w:szCs w:val="24"/>
              </w:rPr>
            </w:pPr>
            <w:r>
              <w:rPr>
                <w:rFonts w:hint="eastAsia" w:ascii="Times New Roman" w:hAnsi="Times New Roman"/>
                <w:sz w:val="24"/>
                <w:szCs w:val="24"/>
              </w:rPr>
              <w:t>适时导入思政元素，教师通过展现长期戴耳机、掏耳不当的危害,引导学生理解保护听力的重要性，增强学生的自我保护意识。</w:t>
            </w:r>
            <w:bookmarkStart w:id="0" w:name="_GoBack"/>
            <w:bookmarkEnd w:id="0"/>
          </w:p>
        </w:tc>
      </w:tr>
      <w:tr w14:paraId="71F694D6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4472C4" w:themeColor="accent5" w:sz="4" w:space="0"/>
            <w:insideV w:val="single" w:color="4472C4" w:themeColor="accent5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1512" w:type="dxa"/>
            <w:tcBorders>
              <w:tl2br w:val="nil"/>
              <w:tr2bl w:val="nil"/>
            </w:tcBorders>
            <w:shd w:val="clear" w:color="auto" w:fill="B7F1FF"/>
            <w:vAlign w:val="center"/>
          </w:tcPr>
          <w:p w14:paraId="1217A111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center"/>
              <w:rPr>
                <w:rFonts w:hint="eastAsia" w:ascii="微软雅黑" w:hAnsi="微软雅黑" w:eastAsia="微软雅黑"/>
                <w:b/>
                <w:sz w:val="24"/>
                <w:szCs w:val="24"/>
              </w:rPr>
            </w:pPr>
            <w:r>
              <w:rPr>
                <w:rFonts w:hint="eastAsia" w:ascii="微软雅黑" w:hAnsi="微软雅黑" w:eastAsia="微软雅黑" w:cs="微软雅黑"/>
                <w:b/>
                <w:sz w:val="24"/>
                <w:szCs w:val="24"/>
                <w:lang w:bidi="ar"/>
              </w:rPr>
              <w:t>课堂小结</w:t>
            </w:r>
          </w:p>
          <w:p w14:paraId="2F8ABE73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center"/>
              <w:rPr>
                <w:rFonts w:hint="default" w:ascii="Times New Roman" w:hAnsi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  <w:lang w:bidi="ar"/>
              </w:rPr>
              <w:t>（</w:t>
            </w:r>
            <w:r>
              <w:rPr>
                <w:rFonts w:hint="eastAsia" w:ascii="Times New Roman" w:hAnsi="Times New Roman"/>
                <w:sz w:val="24"/>
                <w:szCs w:val="24"/>
                <w:lang w:bidi="ar"/>
              </w:rPr>
              <w:t>5</w:t>
            </w:r>
            <w:r>
              <w:rPr>
                <w:rFonts w:hint="default" w:ascii="Times New Roman" w:hAnsi="Times New Roman"/>
                <w:sz w:val="24"/>
                <w:szCs w:val="24"/>
                <w:lang w:bidi="ar"/>
              </w:rPr>
              <w:t>min</w:t>
            </w:r>
            <w:r>
              <w:rPr>
                <w:rFonts w:hint="eastAsia" w:ascii="宋体" w:hAnsi="宋体" w:cs="宋体"/>
                <w:sz w:val="24"/>
                <w:szCs w:val="24"/>
                <w:lang w:bidi="ar"/>
              </w:rPr>
              <w:t>）</w:t>
            </w:r>
          </w:p>
        </w:tc>
        <w:tc>
          <w:tcPr>
            <w:tcW w:w="7536" w:type="dxa"/>
            <w:tcBorders>
              <w:tl2br w:val="nil"/>
              <w:tr2bl w:val="nil"/>
            </w:tcBorders>
            <w:vAlign w:val="center"/>
          </w:tcPr>
          <w:p w14:paraId="78B9213C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rPr>
                <w:rFonts w:hint="default" w:ascii="Times New Roman" w:hAnsi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  <w:lang w:bidi="ar"/>
              </w:rPr>
              <w:t>【</w:t>
            </w:r>
            <w:r>
              <w:rPr>
                <w:rFonts w:hint="eastAsia" w:ascii="宋体" w:hAnsi="宋体" w:cs="宋体"/>
                <w:b/>
                <w:sz w:val="24"/>
                <w:szCs w:val="24"/>
                <w:lang w:bidi="ar"/>
              </w:rPr>
              <w:t>教师</w:t>
            </w:r>
            <w:r>
              <w:rPr>
                <w:rFonts w:hint="eastAsia" w:ascii="宋体" w:hAnsi="宋体" w:cs="宋体"/>
                <w:sz w:val="24"/>
                <w:szCs w:val="24"/>
                <w:lang w:bidi="ar"/>
              </w:rPr>
              <w:t>】</w:t>
            </w:r>
            <w:r>
              <w:rPr>
                <w:rFonts w:hint="eastAsia" w:ascii="宋体" w:hAnsi="宋体" w:cs="宋体"/>
                <w:b/>
                <w:color w:val="CC0066"/>
                <w:sz w:val="24"/>
                <w:szCs w:val="24"/>
                <w:lang w:bidi="ar"/>
              </w:rPr>
              <w:t>回顾和总结本节课的知识点。</w:t>
            </w:r>
          </w:p>
          <w:p w14:paraId="713CE45E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 w:firstLine="482" w:firstLineChars="200"/>
              <w:rPr>
                <w:rFonts w:hint="eastAsia" w:ascii="宋体" w:hAnsi="宋体" w:cs="宋体"/>
                <w:b/>
                <w:sz w:val="24"/>
                <w:szCs w:val="24"/>
                <w:lang w:bidi="ar"/>
              </w:rPr>
            </w:pPr>
            <w:r>
              <w:rPr>
                <w:rFonts w:hint="eastAsia" w:ascii="宋体" w:hAnsi="宋体" w:cs="宋体"/>
                <w:b/>
                <w:sz w:val="24"/>
                <w:szCs w:val="24"/>
                <w:lang w:bidi="ar"/>
              </w:rPr>
              <w:t>这节课我们一起学习了</w:t>
            </w:r>
            <w:r>
              <w:rPr>
                <w:rFonts w:hint="eastAsia" w:ascii="宋体" w:hAnsi="宋体" w:cs="宋体"/>
                <w:b/>
                <w:kern w:val="0"/>
                <w:sz w:val="24"/>
                <w:szCs w:val="24"/>
                <w:lang w:bidi="ar"/>
              </w:rPr>
              <w:t>前庭蜗器，通过任务驱动法和多媒体演示教学，更适当引入课程思政，培养学生初步的医学思维，能用所学知识解释感官系统一些常见的临床现象。</w:t>
            </w:r>
          </w:p>
        </w:tc>
        <w:tc>
          <w:tcPr>
            <w:tcW w:w="1440" w:type="dxa"/>
            <w:tcBorders>
              <w:tl2br w:val="nil"/>
              <w:tr2bl w:val="nil"/>
            </w:tcBorders>
            <w:vAlign w:val="center"/>
          </w:tcPr>
          <w:p w14:paraId="4811E7CE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rPr>
                <w:rFonts w:hint="default" w:ascii="Times New Roman" w:hAnsi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  <w:lang w:bidi="ar"/>
              </w:rPr>
              <w:t>通过对所学知识的回顾，培养学生的归纳总结能力</w:t>
            </w:r>
          </w:p>
        </w:tc>
      </w:tr>
      <w:tr w14:paraId="2C62C8B1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4472C4" w:themeColor="accent5" w:sz="4" w:space="0"/>
            <w:insideV w:val="single" w:color="4472C4" w:themeColor="accent5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1512" w:type="dxa"/>
            <w:tcBorders>
              <w:tl2br w:val="nil"/>
              <w:tr2bl w:val="nil"/>
            </w:tcBorders>
            <w:shd w:val="clear" w:color="auto" w:fill="B7F1FF"/>
            <w:vAlign w:val="center"/>
          </w:tcPr>
          <w:p w14:paraId="1BB8CF21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8" w:right="0" w:hanging="8"/>
              <w:jc w:val="center"/>
              <w:rPr>
                <w:rFonts w:hint="default" w:ascii="Times New Roman" w:hAnsi="Times New Roman"/>
                <w:sz w:val="24"/>
                <w:szCs w:val="24"/>
              </w:rPr>
            </w:pPr>
            <w:r>
              <w:rPr>
                <w:rFonts w:hint="eastAsia" w:ascii="微软雅黑" w:hAnsi="微软雅黑" w:eastAsia="微软雅黑" w:cs="微软雅黑"/>
                <w:b/>
                <w:sz w:val="24"/>
                <w:szCs w:val="24"/>
                <w:lang w:bidi="ar"/>
              </w:rPr>
              <w:t>作业布置</w:t>
            </w:r>
            <w:r>
              <w:rPr>
                <w:rFonts w:hint="eastAsia" w:ascii="宋体" w:hAnsi="宋体" w:cs="宋体"/>
                <w:sz w:val="24"/>
                <w:szCs w:val="24"/>
                <w:lang w:bidi="ar"/>
              </w:rPr>
              <w:t>（</w:t>
            </w:r>
            <w:r>
              <w:rPr>
                <w:rFonts w:hint="eastAsia" w:ascii="Times New Roman" w:hAnsi="Times New Roman"/>
                <w:sz w:val="24"/>
                <w:szCs w:val="24"/>
                <w:lang w:bidi="ar"/>
              </w:rPr>
              <w:t>2</w:t>
            </w:r>
            <w:r>
              <w:rPr>
                <w:rFonts w:hint="default" w:ascii="Times New Roman" w:hAnsi="Times New Roman"/>
                <w:sz w:val="24"/>
                <w:szCs w:val="24"/>
                <w:lang w:bidi="ar"/>
              </w:rPr>
              <w:t>min</w:t>
            </w:r>
            <w:r>
              <w:rPr>
                <w:rFonts w:hint="eastAsia" w:ascii="宋体" w:hAnsi="宋体" w:cs="宋体"/>
                <w:sz w:val="24"/>
                <w:szCs w:val="24"/>
                <w:lang w:bidi="ar"/>
              </w:rPr>
              <w:t>）</w:t>
            </w:r>
          </w:p>
        </w:tc>
        <w:tc>
          <w:tcPr>
            <w:tcW w:w="7536" w:type="dxa"/>
            <w:tcBorders>
              <w:tl2br w:val="nil"/>
              <w:tr2bl w:val="nil"/>
            </w:tcBorders>
            <w:vAlign w:val="center"/>
          </w:tcPr>
          <w:p w14:paraId="1BEEE25B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rPr>
                <w:rFonts w:hint="eastAsia" w:ascii="宋体" w:hAnsi="宋体" w:cs="宋体"/>
                <w:bCs/>
                <w:color w:val="C00000"/>
                <w:sz w:val="24"/>
                <w:szCs w:val="24"/>
              </w:rPr>
            </w:pPr>
            <w:r>
              <w:rPr>
                <w:rFonts w:hint="eastAsia" w:ascii="宋体" w:hAnsi="宋体" w:cs="宋体"/>
                <w:b/>
                <w:color w:val="C00000"/>
                <w:sz w:val="24"/>
                <w:szCs w:val="24"/>
                <w:lang w:bidi="ar"/>
              </w:rPr>
              <w:t>【教师】</w:t>
            </w:r>
            <w:r>
              <w:rPr>
                <w:rFonts w:hint="eastAsia" w:ascii="宋体" w:hAnsi="宋体" w:cs="宋体"/>
                <w:bCs/>
                <w:color w:val="C00000"/>
                <w:sz w:val="24"/>
                <w:szCs w:val="24"/>
                <w:lang w:bidi="ar"/>
              </w:rPr>
              <w:t>布置课后作业</w:t>
            </w:r>
          </w:p>
          <w:p w14:paraId="366E8DD5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 w:firstLine="480" w:firstLineChars="200"/>
              <w:rPr>
                <w:rFonts w:hint="eastAsia" w:ascii="宋体" w:hAnsi="宋体" w:cs="宋体"/>
                <w:color w:val="FF0000"/>
                <w:sz w:val="24"/>
                <w:szCs w:val="24"/>
                <w:lang w:bidi="ar"/>
              </w:rPr>
            </w:pPr>
            <w:r>
              <w:rPr>
                <w:rFonts w:hint="eastAsia" w:ascii="宋体" w:hAnsi="宋体" w:cs="宋体"/>
                <w:color w:val="FF0000"/>
                <w:sz w:val="24"/>
                <w:szCs w:val="24"/>
                <w:lang w:bidi="ar"/>
              </w:rPr>
              <w:t>耳的结构组成及其功能？空气传导的途径？</w:t>
            </w:r>
          </w:p>
        </w:tc>
        <w:tc>
          <w:tcPr>
            <w:tcW w:w="1440" w:type="dxa"/>
            <w:tcBorders>
              <w:tl2br w:val="nil"/>
              <w:tr2bl w:val="nil"/>
            </w:tcBorders>
            <w:vAlign w:val="center"/>
          </w:tcPr>
          <w:p w14:paraId="4A43F6E0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left"/>
              <w:rPr>
                <w:rFonts w:hint="default" w:ascii="Times New Roman" w:hAnsi="Times New Roman"/>
                <w:b/>
                <w:sz w:val="24"/>
                <w:szCs w:val="24"/>
              </w:rPr>
            </w:pPr>
            <w:r>
              <w:rPr>
                <w:rFonts w:hint="eastAsia" w:ascii="宋体" w:hAnsi="宋体" w:cs="宋体"/>
                <w:bCs/>
                <w:sz w:val="24"/>
                <w:szCs w:val="24"/>
                <w:lang w:bidi="ar"/>
              </w:rPr>
              <w:t>通过课后练习，使学生巩固所学新知识</w:t>
            </w:r>
          </w:p>
        </w:tc>
      </w:tr>
      <w:tr w14:paraId="1A5BB7FC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4472C4" w:themeColor="accent5" w:sz="4" w:space="0"/>
            <w:insideV w:val="single" w:color="4472C4" w:themeColor="accent5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1512" w:type="dxa"/>
            <w:tcBorders>
              <w:tl2br w:val="nil"/>
              <w:tr2bl w:val="nil"/>
            </w:tcBorders>
            <w:shd w:val="clear" w:color="auto" w:fill="B7F1FF"/>
            <w:vAlign w:val="center"/>
          </w:tcPr>
          <w:p w14:paraId="2F56ED5D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 w:hanging="8"/>
              <w:jc w:val="center"/>
              <w:rPr>
                <w:rFonts w:hint="default" w:ascii="Times New Roman" w:hAnsi="Times New Roman"/>
                <w:b/>
                <w:sz w:val="24"/>
                <w:szCs w:val="24"/>
              </w:rPr>
            </w:pPr>
            <w:r>
              <w:rPr>
                <w:rFonts w:hint="eastAsia" w:ascii="Times New Roman" w:hAnsi="Times New Roman"/>
                <w:b/>
                <w:sz w:val="24"/>
                <w:szCs w:val="24"/>
              </w:rPr>
              <w:t>考勤</w:t>
            </w:r>
          </w:p>
          <w:p w14:paraId="6ECBA0A0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8" w:right="0" w:hanging="8"/>
              <w:jc w:val="center"/>
              <w:rPr>
                <w:rFonts w:hint="eastAsia" w:ascii="微软雅黑" w:hAnsi="微软雅黑" w:eastAsia="微软雅黑" w:cs="微软雅黑"/>
                <w:b/>
                <w:sz w:val="24"/>
                <w:szCs w:val="24"/>
                <w:lang w:bidi="ar"/>
              </w:rPr>
            </w:pPr>
            <w:r>
              <w:rPr>
                <w:rFonts w:hint="eastAsia" w:ascii="Times New Roman" w:hAnsi="Times New Roman"/>
                <w:b/>
                <w:sz w:val="24"/>
                <w:szCs w:val="24"/>
              </w:rPr>
              <w:t>（2min）</w:t>
            </w:r>
          </w:p>
        </w:tc>
        <w:tc>
          <w:tcPr>
            <w:tcW w:w="7536" w:type="dxa"/>
            <w:tcBorders>
              <w:tl2br w:val="nil"/>
              <w:tr2bl w:val="nil"/>
            </w:tcBorders>
            <w:vAlign w:val="center"/>
          </w:tcPr>
          <w:p w14:paraId="15D8695D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left"/>
              <w:rPr>
                <w:rFonts w:hint="default" w:ascii="Times New Roman" w:hAnsi="Times New Roman"/>
                <w:color w:val="C00000"/>
                <w:sz w:val="24"/>
                <w:szCs w:val="24"/>
              </w:rPr>
            </w:pPr>
            <w:r>
              <w:rPr>
                <w:rFonts w:hint="eastAsia" w:ascii="Times New Roman" w:hAnsi="Times New Roman"/>
                <w:color w:val="C00000"/>
                <w:sz w:val="24"/>
                <w:szCs w:val="24"/>
              </w:rPr>
              <w:t>■【教师】清点上课人数，记录好考勤</w:t>
            </w:r>
          </w:p>
          <w:p w14:paraId="14DE062D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rPr>
                <w:rFonts w:hint="eastAsia" w:ascii="宋体" w:hAnsi="宋体" w:cs="宋体"/>
                <w:b/>
                <w:color w:val="C00000"/>
                <w:sz w:val="24"/>
                <w:szCs w:val="24"/>
                <w:lang w:bidi="ar"/>
              </w:rPr>
            </w:pPr>
            <w:r>
              <w:rPr>
                <w:rFonts w:hint="eastAsia" w:ascii="Times New Roman" w:hAnsi="Times New Roman"/>
                <w:color w:val="548235" w:themeColor="accent6" w:themeShade="BF"/>
                <w:sz w:val="24"/>
                <w:szCs w:val="24"/>
              </w:rPr>
              <w:t>■【学生】班干部报请假人员及原因</w:t>
            </w:r>
          </w:p>
        </w:tc>
        <w:tc>
          <w:tcPr>
            <w:tcW w:w="1440" w:type="dxa"/>
            <w:tcBorders>
              <w:tl2br w:val="nil"/>
              <w:tr2bl w:val="nil"/>
            </w:tcBorders>
            <w:vAlign w:val="center"/>
          </w:tcPr>
          <w:p w14:paraId="249F9D21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left"/>
              <w:rPr>
                <w:rFonts w:hint="eastAsia" w:ascii="宋体" w:hAnsi="宋体" w:cs="宋体"/>
                <w:bCs/>
                <w:sz w:val="24"/>
                <w:szCs w:val="24"/>
                <w:lang w:bidi="ar"/>
              </w:rPr>
            </w:pPr>
            <w:r>
              <w:rPr>
                <w:rFonts w:hint="eastAsia" w:ascii="Times New Roman" w:hAnsi="Times New Roman"/>
                <w:sz w:val="24"/>
                <w:szCs w:val="24"/>
              </w:rPr>
              <w:t>培养学生的组织纪律性,掌握学生的出勤情况</w:t>
            </w:r>
          </w:p>
        </w:tc>
      </w:tr>
      <w:tr w14:paraId="048A76B7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4472C4" w:themeColor="accent5" w:sz="4" w:space="0"/>
            <w:insideV w:val="single" w:color="4472C4" w:themeColor="accent5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1512" w:type="dxa"/>
            <w:tcBorders>
              <w:tl2br w:val="nil"/>
              <w:tr2bl w:val="nil"/>
            </w:tcBorders>
            <w:shd w:val="clear" w:color="auto" w:fill="B7F1FF"/>
            <w:vAlign w:val="center"/>
          </w:tcPr>
          <w:p w14:paraId="63A567AC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8" w:right="0" w:hanging="8"/>
              <w:jc w:val="center"/>
              <w:rPr>
                <w:rFonts w:hint="eastAsia" w:ascii="微软雅黑" w:hAnsi="微软雅黑" w:eastAsia="微软雅黑" w:cs="微软雅黑"/>
                <w:b/>
                <w:sz w:val="24"/>
                <w:szCs w:val="24"/>
                <w:lang w:bidi="ar"/>
              </w:rPr>
            </w:pPr>
            <w:r>
              <w:rPr>
                <w:rFonts w:hint="eastAsia" w:ascii="微软雅黑" w:hAnsi="微软雅黑" w:eastAsia="微软雅黑" w:cs="微软雅黑"/>
                <w:b/>
                <w:sz w:val="24"/>
                <w:szCs w:val="24"/>
                <w:lang w:bidi="ar"/>
              </w:rPr>
              <w:t>知识讲解</w:t>
            </w:r>
          </w:p>
          <w:p w14:paraId="4BADEC7A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8" w:right="0" w:hanging="8"/>
              <w:jc w:val="center"/>
              <w:rPr>
                <w:rFonts w:hint="eastAsia" w:ascii="微软雅黑" w:hAnsi="微软雅黑" w:eastAsia="微软雅黑" w:cs="微软雅黑"/>
                <w:b/>
                <w:sz w:val="24"/>
                <w:szCs w:val="24"/>
                <w:lang w:bidi="ar"/>
              </w:rPr>
            </w:pPr>
            <w:r>
              <w:rPr>
                <w:rFonts w:hint="default" w:ascii="Times New Roman" w:hAnsi="Times New Roman"/>
                <w:sz w:val="24"/>
                <w:szCs w:val="24"/>
              </w:rPr>
              <w:t>（</w:t>
            </w:r>
            <w:r>
              <w:rPr>
                <w:rFonts w:hint="eastAsia" w:ascii="Times New Roman" w:hAnsi="Times New Roman"/>
                <w:sz w:val="24"/>
                <w:szCs w:val="24"/>
              </w:rPr>
              <w:t>35min）</w:t>
            </w:r>
          </w:p>
        </w:tc>
        <w:tc>
          <w:tcPr>
            <w:tcW w:w="7536" w:type="dxa"/>
            <w:tcBorders>
              <w:top w:val="single" w:color="4472C4" w:themeColor="accent5" w:sz="4" w:space="0"/>
              <w:left w:val="single" w:color="4472C4" w:themeColor="accent5" w:sz="4" w:space="0"/>
              <w:bottom w:val="single" w:color="4472C4" w:themeColor="accent5" w:sz="4" w:space="0"/>
              <w:right w:val="single" w:color="4472C4" w:themeColor="accent5" w:sz="4" w:space="0"/>
              <w:tl2br w:val="nil"/>
              <w:tr2bl w:val="nil"/>
            </w:tcBorders>
            <w:vAlign w:val="center"/>
          </w:tcPr>
          <w:p w14:paraId="116308A6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rPr>
                <w:rFonts w:hint="eastAsia" w:ascii="宋体" w:hAnsi="宋体" w:cs="宋体"/>
                <w:b/>
                <w:bCs/>
                <w:sz w:val="24"/>
                <w:szCs w:val="24"/>
                <w:lang w:bidi="ar"/>
              </w:rPr>
            </w:pPr>
            <w:r>
              <w:rPr>
                <w:rFonts w:hint="eastAsia" w:ascii="宋体" w:hAnsi="宋体" w:cs="宋体"/>
                <w:bCs/>
                <w:sz w:val="24"/>
                <w:szCs w:val="24"/>
                <w:lang w:bidi="ar"/>
              </w:rPr>
              <w:t xml:space="preserve">    </w:t>
            </w:r>
            <w:r>
              <w:rPr>
                <w:rFonts w:hint="eastAsia" w:ascii="宋体" w:hAnsi="宋体" w:cs="宋体"/>
                <w:b/>
                <w:bCs/>
                <w:sz w:val="24"/>
                <w:szCs w:val="24"/>
                <w:lang w:bidi="ar"/>
              </w:rPr>
              <w:t xml:space="preserve"> 感官实验</w:t>
            </w:r>
          </w:p>
          <w:p w14:paraId="1F4F79FC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rPr>
                <w:rFonts w:hint="eastAsia" w:ascii="宋体" w:hAnsi="宋体" w:cs="宋体"/>
                <w:bCs/>
                <w:sz w:val="24"/>
                <w:szCs w:val="24"/>
                <w:lang w:bidi="ar"/>
              </w:rPr>
            </w:pPr>
            <w:r>
              <w:rPr>
                <w:rFonts w:hint="eastAsia" w:ascii="宋体" w:hAnsi="宋体" w:cs="宋体"/>
                <w:bCs/>
                <w:sz w:val="24"/>
                <w:szCs w:val="24"/>
                <w:lang w:bidi="ar"/>
              </w:rPr>
              <w:drawing>
                <wp:inline distT="0" distB="0" distL="0" distR="0">
                  <wp:extent cx="3319780" cy="2562225"/>
                  <wp:effectExtent l="0" t="0" r="7620" b="3175"/>
                  <wp:docPr id="1492579815" name="图片 7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92579815" name="图片 7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19780" cy="2562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7077C6F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rPr>
                <w:rFonts w:hint="eastAsia" w:ascii="宋体" w:hAnsi="宋体" w:cs="宋体"/>
                <w:bCs/>
                <w:sz w:val="24"/>
                <w:szCs w:val="24"/>
                <w:lang w:bidi="ar"/>
              </w:rPr>
            </w:pPr>
          </w:p>
          <w:p w14:paraId="053D7788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rPr>
                <w:rFonts w:hint="eastAsia" w:ascii="宋体" w:hAnsi="宋体" w:cs="宋体"/>
                <w:bCs/>
                <w:sz w:val="24"/>
                <w:szCs w:val="24"/>
                <w:lang w:bidi="ar"/>
              </w:rPr>
            </w:pPr>
            <w:r>
              <w:rPr>
                <w:rFonts w:hint="eastAsia" w:ascii="宋体" w:hAnsi="宋体" w:cs="宋体"/>
                <w:bCs/>
                <w:sz w:val="24"/>
                <w:szCs w:val="24"/>
                <w:lang w:bidi="ar"/>
              </w:rPr>
              <w:t>二、视力测定</w:t>
            </w:r>
          </w:p>
          <w:p w14:paraId="221F61A4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rPr>
                <w:rFonts w:hint="eastAsia" w:ascii="宋体" w:hAnsi="宋体" w:cs="宋体"/>
                <w:bCs/>
                <w:sz w:val="24"/>
                <w:szCs w:val="24"/>
                <w:lang w:bidi="ar"/>
              </w:rPr>
            </w:pPr>
            <w:r>
              <w:rPr>
                <w:rFonts w:hint="eastAsia" w:ascii="宋体" w:hAnsi="宋体" w:cs="宋体"/>
                <w:bCs/>
                <w:sz w:val="24"/>
                <w:szCs w:val="24"/>
                <w:lang w:bidi="ar"/>
              </w:rPr>
              <w:t>目标：学会测定视力的原理和掌握测定视力的方法。</w:t>
            </w:r>
          </w:p>
          <w:p w14:paraId="28F1A420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rPr>
                <w:rFonts w:hint="eastAsia" w:ascii="宋体" w:hAnsi="宋体" w:cs="宋体"/>
                <w:bCs/>
                <w:sz w:val="24"/>
                <w:szCs w:val="24"/>
                <w:lang w:bidi="ar"/>
              </w:rPr>
            </w:pPr>
            <w:r>
              <w:rPr>
                <w:rFonts w:hint="eastAsia" w:ascii="宋体" w:hAnsi="宋体" w:cs="宋体"/>
                <w:bCs/>
                <w:sz w:val="24"/>
                <w:szCs w:val="24"/>
                <w:lang w:bidi="ar"/>
              </w:rPr>
              <w:t>结果：左眼____________；右眼___________。</w:t>
            </w:r>
          </w:p>
          <w:p w14:paraId="59322768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rPr>
                <w:rFonts w:hint="eastAsia" w:ascii="宋体" w:hAnsi="宋体" w:cs="宋体"/>
                <w:bCs/>
                <w:sz w:val="24"/>
                <w:szCs w:val="24"/>
                <w:lang w:bidi="ar"/>
              </w:rPr>
            </w:pPr>
            <w:r>
              <w:rPr>
                <w:rFonts w:hint="eastAsia" w:ascii="宋体" w:hAnsi="宋体" w:cs="宋体"/>
                <w:bCs/>
                <w:sz w:val="24"/>
                <w:szCs w:val="24"/>
                <w:lang w:bidi="ar"/>
              </w:rPr>
              <w:t>三、色盲检查</w:t>
            </w:r>
          </w:p>
          <w:p w14:paraId="741E9B11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rPr>
                <w:rFonts w:hint="eastAsia" w:ascii="宋体" w:hAnsi="宋体" w:cs="宋体"/>
                <w:bCs/>
                <w:sz w:val="24"/>
                <w:szCs w:val="24"/>
                <w:lang w:bidi="ar"/>
              </w:rPr>
            </w:pPr>
            <w:r>
              <w:rPr>
                <w:rFonts w:hint="eastAsia" w:ascii="宋体" w:hAnsi="宋体" w:cs="宋体"/>
                <w:bCs/>
                <w:sz w:val="24"/>
                <w:szCs w:val="24"/>
                <w:lang w:bidi="ar"/>
              </w:rPr>
              <w:t>目标：学会色觉异常的检查方法</w:t>
            </w:r>
          </w:p>
          <w:p w14:paraId="552FD6A8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rPr>
                <w:rFonts w:hint="eastAsia" w:ascii="宋体" w:hAnsi="宋体" w:cs="宋体"/>
                <w:bCs/>
                <w:sz w:val="24"/>
                <w:szCs w:val="24"/>
                <w:lang w:bidi="ar"/>
              </w:rPr>
            </w:pPr>
            <w:r>
              <w:rPr>
                <w:rFonts w:hint="eastAsia" w:ascii="宋体" w:hAnsi="宋体" w:cs="宋体"/>
                <w:bCs/>
                <w:sz w:val="24"/>
                <w:szCs w:val="24"/>
                <w:lang w:bidi="ar"/>
              </w:rPr>
              <w:t>结果：</w:t>
            </w:r>
          </w:p>
          <w:p w14:paraId="274AD20F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rPr>
                <w:rFonts w:hint="eastAsia" w:ascii="宋体" w:hAnsi="宋体" w:cs="宋体"/>
                <w:bCs/>
                <w:sz w:val="24"/>
                <w:szCs w:val="24"/>
                <w:lang w:bidi="ar"/>
              </w:rPr>
            </w:pPr>
            <w:r>
              <w:rPr>
                <w:rFonts w:hint="eastAsia" w:ascii="宋体" w:hAnsi="宋体" w:cs="宋体"/>
                <w:bCs/>
                <w:sz w:val="24"/>
                <w:szCs w:val="24"/>
                <w:lang w:bidi="ar"/>
              </w:rPr>
              <w:t>四、视野测定</w:t>
            </w:r>
          </w:p>
          <w:p w14:paraId="7C6959EB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rPr>
                <w:rFonts w:hint="eastAsia" w:ascii="宋体" w:hAnsi="宋体" w:cs="宋体"/>
                <w:bCs/>
                <w:sz w:val="24"/>
                <w:szCs w:val="24"/>
                <w:lang w:bidi="ar"/>
              </w:rPr>
            </w:pPr>
            <w:r>
              <w:rPr>
                <w:rFonts w:hint="eastAsia" w:ascii="宋体" w:hAnsi="宋体" w:cs="宋体"/>
                <w:bCs/>
                <w:sz w:val="24"/>
                <w:szCs w:val="24"/>
                <w:lang w:bidi="ar"/>
              </w:rPr>
              <w:t>目标：学会视野计的使用及视野测定方法。</w:t>
            </w:r>
          </w:p>
          <w:p w14:paraId="70AB8FB8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rPr>
                <w:rFonts w:hint="eastAsia" w:ascii="宋体" w:hAnsi="宋体" w:cs="宋体"/>
                <w:bCs/>
                <w:sz w:val="24"/>
                <w:szCs w:val="24"/>
                <w:lang w:bidi="ar"/>
              </w:rPr>
            </w:pPr>
            <w:r>
              <w:rPr>
                <w:rFonts w:hint="eastAsia" w:ascii="宋体" w:hAnsi="宋体" w:cs="宋体"/>
                <w:bCs/>
                <w:sz w:val="24"/>
                <w:szCs w:val="24"/>
                <w:lang w:bidi="ar"/>
              </w:rPr>
              <w:t>右眼(白色)</w:t>
            </w:r>
          </w:p>
          <w:p w14:paraId="4B8BB2A5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rPr>
                <w:rFonts w:hint="eastAsia" w:ascii="宋体" w:hAnsi="宋体" w:cs="宋体"/>
                <w:bCs/>
                <w:sz w:val="24"/>
                <w:szCs w:val="24"/>
                <w:lang w:bidi="ar"/>
              </w:rPr>
            </w:pPr>
            <w:r>
              <w:rPr>
                <w:rFonts w:hint="eastAsia" w:ascii="宋体" w:hAnsi="宋体" w:cs="宋体"/>
                <w:bCs/>
                <w:sz w:val="24"/>
                <w:szCs w:val="24"/>
                <w:lang w:bidi="ar"/>
              </w:rPr>
              <w:drawing>
                <wp:inline distT="0" distB="0" distL="0" distR="0">
                  <wp:extent cx="3052445" cy="2945130"/>
                  <wp:effectExtent l="0" t="0" r="8255" b="1270"/>
                  <wp:docPr id="1688741148" name="图片 7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88741148" name="图片 7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70406" cy="296244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DC752C4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rPr>
                <w:rFonts w:hint="eastAsia" w:ascii="宋体" w:hAnsi="宋体" w:cs="宋体"/>
                <w:bCs/>
                <w:sz w:val="24"/>
                <w:szCs w:val="24"/>
                <w:lang w:bidi="ar"/>
              </w:rPr>
            </w:pPr>
            <w:r>
              <w:rPr>
                <w:rFonts w:hint="eastAsia" w:ascii="宋体" w:hAnsi="宋体" w:cs="宋体"/>
                <w:bCs/>
                <w:sz w:val="24"/>
                <w:szCs w:val="24"/>
                <w:lang w:bidi="ar"/>
              </w:rPr>
              <w:t>五、瞳孔对光反射</w:t>
            </w:r>
          </w:p>
          <w:p w14:paraId="72BEFAF2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rPr>
                <w:rFonts w:hint="eastAsia" w:ascii="宋体" w:hAnsi="宋体" w:cs="宋体"/>
                <w:bCs/>
                <w:sz w:val="24"/>
                <w:szCs w:val="24"/>
                <w:lang w:bidi="ar"/>
              </w:rPr>
            </w:pPr>
            <w:r>
              <w:rPr>
                <w:rFonts w:hint="eastAsia" w:ascii="宋体" w:hAnsi="宋体" w:cs="宋体"/>
                <w:bCs/>
                <w:sz w:val="24"/>
                <w:szCs w:val="24"/>
                <w:lang w:bidi="ar"/>
              </w:rPr>
              <w:t>目标；学会瞳孔对光反射的测定方法。</w:t>
            </w:r>
          </w:p>
          <w:p w14:paraId="23AE1CA3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rPr>
                <w:rFonts w:hint="eastAsia" w:ascii="宋体" w:hAnsi="宋体" w:cs="宋体"/>
                <w:bCs/>
                <w:sz w:val="24"/>
                <w:szCs w:val="24"/>
                <w:lang w:bidi="ar"/>
              </w:rPr>
            </w:pPr>
            <w:r>
              <w:rPr>
                <w:rFonts w:hint="eastAsia" w:ascii="宋体" w:hAnsi="宋体" w:cs="宋体"/>
                <w:bCs/>
                <w:sz w:val="24"/>
                <w:szCs w:val="24"/>
                <w:lang w:bidi="ar"/>
              </w:rPr>
              <w:t>实验用品：手电筒</w:t>
            </w:r>
          </w:p>
          <w:p w14:paraId="698D6377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rPr>
                <w:rFonts w:hint="eastAsia" w:ascii="宋体" w:hAnsi="宋体" w:cs="宋体"/>
                <w:bCs/>
                <w:sz w:val="24"/>
                <w:szCs w:val="24"/>
                <w:lang w:bidi="ar"/>
              </w:rPr>
            </w:pPr>
            <w:r>
              <w:rPr>
                <w:rFonts w:hint="eastAsia" w:ascii="宋体" w:hAnsi="宋体" w:cs="宋体"/>
                <w:bCs/>
                <w:sz w:val="24"/>
                <w:szCs w:val="24"/>
                <w:lang w:bidi="ar"/>
              </w:rPr>
              <w:t>方法步骤：</w:t>
            </w:r>
          </w:p>
          <w:p w14:paraId="702DCCA8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rPr>
                <w:rFonts w:hint="eastAsia" w:ascii="宋体" w:hAnsi="宋体" w:cs="宋体"/>
                <w:bCs/>
                <w:sz w:val="24"/>
                <w:szCs w:val="24"/>
                <w:lang w:bidi="ar"/>
              </w:rPr>
            </w:pPr>
            <w:r>
              <w:rPr>
                <w:rFonts w:hint="eastAsia" w:ascii="宋体" w:hAnsi="宋体" w:cs="宋体"/>
                <w:bCs/>
                <w:sz w:val="24"/>
                <w:szCs w:val="24"/>
                <w:lang w:bidi="ar"/>
              </w:rPr>
              <w:t>1．观察受试者在半暗处两眼瞳孔大小________.</w:t>
            </w:r>
          </w:p>
          <w:p w14:paraId="28112F9C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rPr>
                <w:rFonts w:hint="default" w:ascii="宋体" w:hAnsi="宋体" w:cs="宋体"/>
                <w:bCs/>
                <w:sz w:val="24"/>
                <w:szCs w:val="24"/>
                <w:lang w:bidi="ar"/>
              </w:rPr>
            </w:pPr>
            <w:r>
              <w:rPr>
                <w:rFonts w:hint="eastAsia" w:ascii="宋体" w:hAnsi="宋体" w:cs="宋体"/>
                <w:bCs/>
                <w:sz w:val="24"/>
                <w:szCs w:val="24"/>
                <w:lang w:bidi="ar"/>
              </w:rPr>
              <w:t>2.光照左眼，左眼瞳孔________。移去光源，左眼瞳孔_______。</w:t>
            </w:r>
          </w:p>
          <w:p w14:paraId="57DD7D30">
            <w:pPr>
              <w:keepNext w:val="0"/>
              <w:keepLines w:val="0"/>
              <w:numPr>
                <w:ilvl w:val="0"/>
                <w:numId w:val="8"/>
              </w:numPr>
              <w:suppressLineNumbers w:val="0"/>
              <w:spacing w:before="0" w:beforeAutospacing="0" w:after="0" w:afterAutospacing="0" w:line="360" w:lineRule="auto"/>
              <w:ind w:right="0"/>
              <w:rPr>
                <w:rFonts w:hint="eastAsia" w:ascii="宋体" w:hAnsi="宋体" w:cs="宋体"/>
                <w:bCs/>
                <w:sz w:val="24"/>
                <w:szCs w:val="24"/>
                <w:lang w:bidi="ar"/>
              </w:rPr>
            </w:pPr>
            <w:r>
              <w:rPr>
                <w:rFonts w:hint="eastAsia" w:ascii="宋体" w:hAnsi="宋体" w:cs="宋体"/>
                <w:bCs/>
                <w:sz w:val="24"/>
                <w:szCs w:val="24"/>
                <w:lang w:bidi="ar"/>
              </w:rPr>
              <w:t>用手将两眼视野分开，光照左眼，左眼瞳孔_______。右眼瞳孔_______.</w:t>
            </w:r>
          </w:p>
          <w:p w14:paraId="67186FC7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rPr>
                <w:rFonts w:hint="eastAsia" w:ascii="宋体" w:hAnsi="宋体" w:cs="宋体"/>
                <w:bCs/>
                <w:sz w:val="24"/>
                <w:szCs w:val="24"/>
                <w:lang w:bidi="ar"/>
              </w:rPr>
            </w:pPr>
          </w:p>
          <w:p w14:paraId="2F85213A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rPr>
                <w:rFonts w:hint="eastAsia" w:ascii="宋体" w:hAnsi="宋体" w:cs="宋体"/>
                <w:bCs/>
                <w:sz w:val="24"/>
                <w:szCs w:val="24"/>
                <w:lang w:bidi="ar"/>
              </w:rPr>
            </w:pPr>
            <w:r>
              <w:rPr>
                <w:rFonts w:hint="eastAsia" w:ascii="宋体" w:hAnsi="宋体" w:cs="宋体"/>
                <w:bCs/>
                <w:sz w:val="24"/>
                <w:szCs w:val="24"/>
                <w:lang w:bidi="ar"/>
              </w:rPr>
              <w:t>六、写出外、中、内耳的结构</w:t>
            </w:r>
          </w:p>
          <w:p w14:paraId="2158722F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rPr>
                <w:rFonts w:hint="eastAsia" w:ascii="宋体" w:hAnsi="宋体" w:cs="宋体"/>
                <w:bCs/>
                <w:sz w:val="24"/>
                <w:szCs w:val="24"/>
                <w:lang w:bidi="ar"/>
              </w:rPr>
            </w:pPr>
            <w:r>
              <w:rPr>
                <w:rFonts w:hint="eastAsia" w:ascii="宋体" w:hAnsi="宋体" w:cs="宋体"/>
                <w:bCs/>
                <w:sz w:val="24"/>
                <w:szCs w:val="24"/>
                <w:lang w:bidi="ar"/>
              </w:rPr>
              <w:drawing>
                <wp:inline distT="0" distB="0" distL="0" distR="0">
                  <wp:extent cx="3415030" cy="2524125"/>
                  <wp:effectExtent l="0" t="0" r="1270" b="3175"/>
                  <wp:docPr id="1993387158" name="图片 7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93387158" name="图片 7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15030" cy="25241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9212CD2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rPr>
                <w:rFonts w:hint="eastAsia" w:ascii="宋体" w:hAnsi="宋体" w:cs="宋体"/>
                <w:bCs/>
                <w:sz w:val="24"/>
                <w:szCs w:val="24"/>
                <w:lang w:bidi="ar"/>
              </w:rPr>
            </w:pPr>
            <w:r>
              <w:rPr>
                <w:rFonts w:hint="eastAsia" w:ascii="宋体" w:hAnsi="宋体" w:cs="宋体"/>
                <w:bCs/>
                <w:sz w:val="24"/>
                <w:szCs w:val="24"/>
                <w:lang w:bidi="ar"/>
              </w:rPr>
              <w:t>七、声波的传导途径</w:t>
            </w:r>
          </w:p>
          <w:p w14:paraId="68C15385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rPr>
                <w:rFonts w:hint="eastAsia" w:ascii="宋体" w:hAnsi="宋体" w:cs="宋体"/>
                <w:bCs/>
                <w:sz w:val="24"/>
                <w:szCs w:val="24"/>
                <w:lang w:bidi="ar"/>
              </w:rPr>
            </w:pPr>
            <w:r>
              <w:rPr>
                <w:rFonts w:hint="eastAsia" w:ascii="宋体" w:hAnsi="宋体" w:cs="宋体"/>
                <w:bCs/>
                <w:sz w:val="24"/>
                <w:szCs w:val="24"/>
                <w:lang w:bidi="ar"/>
              </w:rPr>
              <w:t>目标：比较声波传入内耳的两条途径的听觉效果。</w:t>
            </w:r>
          </w:p>
          <w:p w14:paraId="5BAE1059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rPr>
                <w:rFonts w:hint="eastAsia" w:ascii="宋体" w:hAnsi="宋体" w:cs="宋体"/>
                <w:bCs/>
                <w:sz w:val="24"/>
                <w:szCs w:val="24"/>
                <w:lang w:bidi="ar"/>
              </w:rPr>
            </w:pPr>
            <w:r>
              <w:rPr>
                <w:rFonts w:hint="eastAsia" w:ascii="宋体" w:hAnsi="宋体" w:cs="宋体"/>
                <w:bCs/>
                <w:sz w:val="24"/>
                <w:szCs w:val="24"/>
                <w:lang w:bidi="ar"/>
              </w:rPr>
              <w:t>方法步骤：</w:t>
            </w:r>
          </w:p>
          <w:p w14:paraId="6A55EB6B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rPr>
                <w:rFonts w:hint="eastAsia" w:ascii="宋体" w:hAnsi="宋体" w:cs="宋体"/>
                <w:bCs/>
                <w:sz w:val="24"/>
                <w:szCs w:val="24"/>
                <w:lang w:bidi="ar"/>
              </w:rPr>
            </w:pPr>
            <w:r>
              <w:rPr>
                <w:rFonts w:hint="eastAsia" w:ascii="宋体" w:hAnsi="宋体" w:cs="宋体"/>
                <w:bCs/>
                <w:sz w:val="24"/>
                <w:szCs w:val="24"/>
                <w:lang w:bidi="ar"/>
              </w:rPr>
              <w:t>将正在振鸣的音叉端置于受试者一侧颞骨乳突上，听取音叉的响声。当声音逐渐减弱至消失后，立即将音叉移到外耳道约1cm，是否听到声音_________，说明__________________。</w:t>
            </w:r>
          </w:p>
        </w:tc>
        <w:tc>
          <w:tcPr>
            <w:tcW w:w="1440" w:type="dxa"/>
            <w:tcBorders>
              <w:top w:val="single" w:color="4472C4" w:themeColor="accent5" w:sz="4" w:space="0"/>
              <w:left w:val="single" w:color="4472C4" w:themeColor="accent5" w:sz="4" w:space="0"/>
              <w:bottom w:val="single" w:color="4472C4" w:themeColor="accent5" w:sz="4" w:space="0"/>
              <w:right w:val="double" w:color="00B0F0" w:sz="4" w:space="0"/>
              <w:tl2br w:val="nil"/>
              <w:tr2bl w:val="nil"/>
            </w:tcBorders>
            <w:vAlign w:val="center"/>
          </w:tcPr>
          <w:p w14:paraId="7C53FC95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left"/>
              <w:rPr>
                <w:rFonts w:hint="eastAsia" w:ascii="宋体" w:hAnsi="宋体" w:cs="宋体"/>
                <w:bCs/>
                <w:sz w:val="24"/>
                <w:szCs w:val="24"/>
                <w:lang w:bidi="ar"/>
              </w:rPr>
            </w:pPr>
          </w:p>
          <w:p w14:paraId="55F42AC3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left"/>
              <w:rPr>
                <w:rFonts w:hint="eastAsia" w:ascii="宋体" w:hAnsi="宋体" w:cs="宋体"/>
                <w:bCs/>
                <w:sz w:val="24"/>
                <w:szCs w:val="24"/>
                <w:lang w:bidi="ar"/>
              </w:rPr>
            </w:pPr>
          </w:p>
          <w:p w14:paraId="3C7547F7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left"/>
              <w:rPr>
                <w:rFonts w:hint="eastAsia" w:ascii="宋体" w:hAnsi="宋体" w:cs="宋体"/>
                <w:bCs/>
                <w:sz w:val="24"/>
                <w:szCs w:val="24"/>
                <w:lang w:bidi="ar"/>
              </w:rPr>
            </w:pPr>
            <w:r>
              <w:rPr>
                <w:rFonts w:hint="eastAsia" w:ascii="宋体" w:hAnsi="宋体" w:cs="宋体"/>
                <w:bCs/>
                <w:sz w:val="24"/>
                <w:szCs w:val="24"/>
                <w:lang w:bidi="ar"/>
              </w:rPr>
              <w:t>教师展示本节课实验目标，利用标本、模型、挂图全方位展示感官系统中的相关知识。培养学生严谨的学习态度。</w:t>
            </w:r>
          </w:p>
          <w:p w14:paraId="0B2A8379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left"/>
              <w:rPr>
                <w:rFonts w:hint="eastAsia" w:ascii="宋体" w:hAnsi="宋体" w:cs="宋体"/>
                <w:bCs/>
                <w:sz w:val="24"/>
                <w:szCs w:val="24"/>
                <w:lang w:bidi="ar"/>
              </w:rPr>
            </w:pPr>
          </w:p>
          <w:p w14:paraId="62BA16BD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left"/>
              <w:rPr>
                <w:rFonts w:hint="eastAsia" w:ascii="宋体" w:hAnsi="宋体" w:cs="宋体"/>
                <w:bCs/>
                <w:sz w:val="24"/>
                <w:szCs w:val="24"/>
                <w:lang w:bidi="ar"/>
              </w:rPr>
            </w:pPr>
          </w:p>
          <w:p w14:paraId="66AE50E5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left"/>
              <w:rPr>
                <w:rFonts w:hint="eastAsia" w:ascii="宋体" w:hAnsi="宋体" w:cs="宋体"/>
                <w:bCs/>
                <w:sz w:val="24"/>
                <w:szCs w:val="24"/>
                <w:lang w:bidi="ar"/>
              </w:rPr>
            </w:pPr>
            <w:r>
              <w:rPr>
                <w:rFonts w:hint="eastAsia" w:ascii="宋体" w:hAnsi="宋体" w:cs="宋体"/>
                <w:bCs/>
                <w:sz w:val="24"/>
                <w:szCs w:val="24"/>
                <w:lang w:bidi="ar"/>
              </w:rPr>
              <w:t>课程思政渗透：老师在实验课中通过"闭眼打乒乓球""蒙眼用盲杖走路"等游戏,让学生体验视觉缺失后的行动困难,讨论"如何为残障人士创造友好环境"。</w:t>
            </w:r>
          </w:p>
          <w:p w14:paraId="008A1984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left"/>
              <w:rPr>
                <w:rFonts w:hint="eastAsia" w:ascii="宋体" w:hAnsi="宋体" w:cs="宋体"/>
                <w:bCs/>
                <w:sz w:val="24"/>
                <w:szCs w:val="24"/>
                <w:lang w:bidi="ar"/>
              </w:rPr>
            </w:pPr>
          </w:p>
          <w:p w14:paraId="4EA74DCD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left"/>
              <w:rPr>
                <w:rFonts w:hint="eastAsia" w:ascii="宋体" w:hAnsi="宋体" w:cs="宋体"/>
                <w:bCs/>
                <w:sz w:val="24"/>
                <w:szCs w:val="24"/>
                <w:lang w:bidi="ar"/>
              </w:rPr>
            </w:pPr>
          </w:p>
          <w:p w14:paraId="2829A09E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left"/>
              <w:rPr>
                <w:rFonts w:hint="eastAsia" w:ascii="宋体" w:hAnsi="宋体" w:cs="宋体"/>
                <w:bCs/>
                <w:sz w:val="24"/>
                <w:szCs w:val="24"/>
                <w:lang w:bidi="ar"/>
              </w:rPr>
            </w:pPr>
          </w:p>
          <w:p w14:paraId="0550B690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left"/>
              <w:rPr>
                <w:rFonts w:hint="eastAsia" w:ascii="宋体" w:hAnsi="宋体" w:cs="宋体"/>
                <w:bCs/>
                <w:sz w:val="24"/>
                <w:szCs w:val="24"/>
                <w:lang w:bidi="ar"/>
              </w:rPr>
            </w:pPr>
          </w:p>
          <w:p w14:paraId="1A1985BB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left"/>
              <w:rPr>
                <w:rFonts w:hint="eastAsia" w:ascii="宋体" w:hAnsi="宋体" w:cs="宋体"/>
                <w:bCs/>
                <w:sz w:val="24"/>
                <w:szCs w:val="24"/>
                <w:lang w:bidi="ar"/>
              </w:rPr>
            </w:pPr>
          </w:p>
          <w:p w14:paraId="14E8AC33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left"/>
              <w:rPr>
                <w:rFonts w:hint="eastAsia" w:ascii="宋体" w:hAnsi="宋体" w:cs="宋体"/>
                <w:bCs/>
                <w:sz w:val="24"/>
                <w:szCs w:val="24"/>
                <w:lang w:bidi="ar"/>
              </w:rPr>
            </w:pPr>
          </w:p>
          <w:p w14:paraId="7C0F3D53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left"/>
              <w:rPr>
                <w:rFonts w:hint="eastAsia" w:ascii="宋体" w:hAnsi="宋体" w:cs="宋体"/>
                <w:bCs/>
                <w:sz w:val="24"/>
                <w:szCs w:val="24"/>
                <w:lang w:bidi="ar"/>
              </w:rPr>
            </w:pPr>
          </w:p>
          <w:p w14:paraId="655405AA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left"/>
              <w:rPr>
                <w:rFonts w:hint="eastAsia" w:ascii="宋体" w:hAnsi="宋体" w:cs="宋体"/>
                <w:bCs/>
                <w:sz w:val="24"/>
                <w:szCs w:val="24"/>
                <w:lang w:bidi="ar"/>
              </w:rPr>
            </w:pPr>
          </w:p>
          <w:p w14:paraId="7E43A2A0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left"/>
              <w:rPr>
                <w:rFonts w:hint="eastAsia" w:ascii="宋体" w:hAnsi="宋体" w:cs="宋体"/>
                <w:bCs/>
                <w:sz w:val="24"/>
                <w:szCs w:val="24"/>
                <w:lang w:bidi="ar"/>
              </w:rPr>
            </w:pPr>
          </w:p>
          <w:p w14:paraId="620846E7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left"/>
              <w:rPr>
                <w:rFonts w:hint="eastAsia" w:ascii="宋体" w:hAnsi="宋体" w:cs="宋体"/>
                <w:bCs/>
                <w:sz w:val="24"/>
                <w:szCs w:val="24"/>
                <w:lang w:bidi="ar"/>
              </w:rPr>
            </w:pPr>
          </w:p>
          <w:p w14:paraId="56F6E15C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left"/>
              <w:rPr>
                <w:rFonts w:hint="eastAsia" w:ascii="宋体" w:hAnsi="宋体" w:cs="宋体"/>
                <w:bCs/>
                <w:sz w:val="24"/>
                <w:szCs w:val="24"/>
                <w:lang w:bidi="ar"/>
              </w:rPr>
            </w:pPr>
          </w:p>
          <w:p w14:paraId="561A1748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left"/>
              <w:rPr>
                <w:rFonts w:hint="eastAsia" w:ascii="宋体" w:hAnsi="宋体" w:cs="宋体"/>
                <w:bCs/>
                <w:sz w:val="24"/>
                <w:szCs w:val="24"/>
                <w:lang w:bidi="ar"/>
              </w:rPr>
            </w:pPr>
          </w:p>
          <w:p w14:paraId="7E356E7E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left"/>
              <w:rPr>
                <w:rFonts w:hint="eastAsia" w:ascii="宋体" w:hAnsi="宋体" w:cs="宋体"/>
                <w:bCs/>
                <w:sz w:val="24"/>
                <w:szCs w:val="24"/>
                <w:lang w:bidi="ar"/>
              </w:rPr>
            </w:pPr>
          </w:p>
          <w:p w14:paraId="4AD28089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left"/>
              <w:rPr>
                <w:rFonts w:hint="eastAsia" w:ascii="宋体" w:hAnsi="宋体" w:cs="宋体"/>
                <w:bCs/>
                <w:sz w:val="24"/>
                <w:szCs w:val="24"/>
                <w:lang w:bidi="ar"/>
              </w:rPr>
            </w:pPr>
          </w:p>
          <w:p w14:paraId="13C6FFF5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left"/>
              <w:rPr>
                <w:rFonts w:hint="eastAsia" w:ascii="宋体" w:hAnsi="宋体" w:cs="宋体"/>
                <w:bCs/>
                <w:sz w:val="24"/>
                <w:szCs w:val="24"/>
                <w:lang w:bidi="ar"/>
              </w:rPr>
            </w:pPr>
          </w:p>
          <w:p w14:paraId="057DCBC8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left"/>
              <w:rPr>
                <w:rFonts w:hint="eastAsia" w:ascii="宋体" w:hAnsi="宋体" w:cs="宋体"/>
                <w:bCs/>
                <w:sz w:val="24"/>
                <w:szCs w:val="24"/>
                <w:lang w:bidi="ar"/>
              </w:rPr>
            </w:pPr>
          </w:p>
          <w:p w14:paraId="71117C4A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left"/>
              <w:rPr>
                <w:rFonts w:hint="eastAsia" w:ascii="宋体" w:hAnsi="宋体" w:cs="宋体"/>
                <w:bCs/>
                <w:sz w:val="24"/>
                <w:szCs w:val="24"/>
                <w:lang w:bidi="ar"/>
              </w:rPr>
            </w:pPr>
          </w:p>
          <w:p w14:paraId="7D3565AC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left"/>
              <w:rPr>
                <w:rFonts w:hint="eastAsia" w:ascii="宋体" w:hAnsi="宋体" w:cs="宋体"/>
                <w:bCs/>
                <w:sz w:val="24"/>
                <w:szCs w:val="24"/>
                <w:lang w:bidi="ar"/>
              </w:rPr>
            </w:pPr>
          </w:p>
        </w:tc>
      </w:tr>
      <w:tr w14:paraId="4D5958E7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4472C4" w:themeColor="accent5" w:sz="4" w:space="0"/>
            <w:insideV w:val="single" w:color="4472C4" w:themeColor="accent5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1512" w:type="dxa"/>
            <w:tcBorders>
              <w:tl2br w:val="nil"/>
              <w:tr2bl w:val="nil"/>
            </w:tcBorders>
            <w:shd w:val="clear" w:color="auto" w:fill="B7F1FF"/>
            <w:vAlign w:val="center"/>
          </w:tcPr>
          <w:p w14:paraId="2A0470A2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center"/>
              <w:rPr>
                <w:rFonts w:hint="eastAsia" w:ascii="微软雅黑" w:hAnsi="微软雅黑" w:eastAsia="微软雅黑"/>
                <w:b/>
                <w:sz w:val="24"/>
                <w:szCs w:val="24"/>
              </w:rPr>
            </w:pPr>
            <w:r>
              <w:rPr>
                <w:rFonts w:hint="eastAsia" w:ascii="微软雅黑" w:hAnsi="微软雅黑" w:eastAsia="微软雅黑" w:cs="微软雅黑"/>
                <w:b/>
                <w:sz w:val="24"/>
                <w:szCs w:val="24"/>
                <w:lang w:bidi="ar"/>
              </w:rPr>
              <w:t>课堂小结</w:t>
            </w:r>
          </w:p>
          <w:p w14:paraId="2741EA03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8" w:right="0" w:hanging="8"/>
              <w:jc w:val="center"/>
              <w:rPr>
                <w:rFonts w:hint="eastAsia" w:ascii="微软雅黑" w:hAnsi="微软雅黑" w:eastAsia="微软雅黑" w:cs="微软雅黑"/>
                <w:b/>
                <w:sz w:val="24"/>
                <w:szCs w:val="24"/>
                <w:lang w:bidi="ar"/>
              </w:rPr>
            </w:pPr>
            <w:r>
              <w:rPr>
                <w:rFonts w:hint="eastAsia" w:ascii="宋体" w:hAnsi="宋体" w:cs="宋体"/>
                <w:sz w:val="24"/>
                <w:szCs w:val="24"/>
                <w:lang w:bidi="ar"/>
              </w:rPr>
              <w:t>（</w:t>
            </w:r>
            <w:r>
              <w:rPr>
                <w:rFonts w:hint="eastAsia" w:ascii="Times New Roman" w:hAnsi="Times New Roman"/>
                <w:sz w:val="24"/>
                <w:szCs w:val="24"/>
                <w:lang w:bidi="ar"/>
              </w:rPr>
              <w:t>5</w:t>
            </w:r>
            <w:r>
              <w:rPr>
                <w:rFonts w:hint="default" w:ascii="Times New Roman" w:hAnsi="Times New Roman"/>
                <w:sz w:val="24"/>
                <w:szCs w:val="24"/>
                <w:lang w:bidi="ar"/>
              </w:rPr>
              <w:t>min</w:t>
            </w:r>
            <w:r>
              <w:rPr>
                <w:rFonts w:hint="eastAsia" w:ascii="宋体" w:hAnsi="宋体" w:cs="宋体"/>
                <w:sz w:val="24"/>
                <w:szCs w:val="24"/>
                <w:lang w:bidi="ar"/>
              </w:rPr>
              <w:t>）</w:t>
            </w:r>
          </w:p>
        </w:tc>
        <w:tc>
          <w:tcPr>
            <w:tcW w:w="7536" w:type="dxa"/>
            <w:tcBorders>
              <w:tl2br w:val="nil"/>
              <w:tr2bl w:val="nil"/>
            </w:tcBorders>
            <w:vAlign w:val="center"/>
          </w:tcPr>
          <w:p w14:paraId="4D1D18A8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rPr>
                <w:rFonts w:hint="default" w:ascii="Times New Roman" w:hAnsi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  <w:lang w:bidi="ar"/>
              </w:rPr>
              <w:t>【</w:t>
            </w:r>
            <w:r>
              <w:rPr>
                <w:rFonts w:hint="eastAsia" w:ascii="宋体" w:hAnsi="宋体" w:cs="宋体"/>
                <w:b/>
                <w:sz w:val="24"/>
                <w:szCs w:val="24"/>
                <w:lang w:bidi="ar"/>
              </w:rPr>
              <w:t>教师</w:t>
            </w:r>
            <w:r>
              <w:rPr>
                <w:rFonts w:hint="eastAsia" w:ascii="宋体" w:hAnsi="宋体" w:cs="宋体"/>
                <w:sz w:val="24"/>
                <w:szCs w:val="24"/>
                <w:lang w:bidi="ar"/>
              </w:rPr>
              <w:t>】</w:t>
            </w:r>
            <w:r>
              <w:rPr>
                <w:rFonts w:hint="eastAsia" w:ascii="宋体" w:hAnsi="宋体" w:cs="宋体"/>
                <w:b/>
                <w:color w:val="CC0066"/>
                <w:sz w:val="24"/>
                <w:szCs w:val="24"/>
                <w:lang w:bidi="ar"/>
              </w:rPr>
              <w:t>回顾和总结本节课的知识点。</w:t>
            </w:r>
          </w:p>
          <w:p w14:paraId="26BB3994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rPr>
                <w:rFonts w:hint="eastAsia" w:ascii="宋体" w:hAnsi="宋体" w:cs="宋体"/>
                <w:b/>
                <w:color w:val="C00000"/>
                <w:sz w:val="24"/>
                <w:szCs w:val="24"/>
                <w:lang w:bidi="ar"/>
              </w:rPr>
            </w:pPr>
            <w:r>
              <w:rPr>
                <w:rFonts w:hint="eastAsia" w:ascii="宋体" w:hAnsi="宋体" w:cs="宋体"/>
                <w:b/>
                <w:sz w:val="24"/>
                <w:szCs w:val="24"/>
                <w:lang w:bidi="ar"/>
              </w:rPr>
              <w:t>这节课我们一起进行了感官</w:t>
            </w:r>
            <w:r>
              <w:rPr>
                <w:rFonts w:hint="eastAsia" w:ascii="宋体" w:hAnsi="宋体" w:cs="宋体"/>
                <w:b/>
                <w:kern w:val="0"/>
                <w:sz w:val="24"/>
                <w:szCs w:val="24"/>
                <w:lang w:bidi="ar"/>
              </w:rPr>
              <w:t>系统实验学习，通过分组学习法和实验教学法，在实践进行中进行知识的归纳总结，更适当引入课程思政，培养学生严谨认真的学习态度和劳动精神。</w:t>
            </w:r>
            <w:r>
              <w:rPr>
                <w:rFonts w:hint="eastAsia" w:ascii="宋体" w:hAnsi="宋体" w:cs="宋体"/>
                <w:b/>
                <w:color w:val="C00000"/>
                <w:sz w:val="24"/>
                <w:szCs w:val="24"/>
                <w:lang w:bidi="ar"/>
              </w:rPr>
              <w:t xml:space="preserve"> </w:t>
            </w:r>
          </w:p>
        </w:tc>
        <w:tc>
          <w:tcPr>
            <w:tcW w:w="1440" w:type="dxa"/>
            <w:tcBorders>
              <w:tl2br w:val="nil"/>
              <w:tr2bl w:val="nil"/>
            </w:tcBorders>
            <w:vAlign w:val="center"/>
          </w:tcPr>
          <w:p w14:paraId="779C96FD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left"/>
              <w:rPr>
                <w:rFonts w:hint="eastAsia" w:ascii="宋体" w:hAnsi="宋体" w:cs="宋体"/>
                <w:bCs/>
                <w:sz w:val="24"/>
                <w:szCs w:val="24"/>
                <w:lang w:bidi="ar"/>
              </w:rPr>
            </w:pPr>
            <w:r>
              <w:rPr>
                <w:rFonts w:hint="eastAsia" w:ascii="宋体" w:hAnsi="宋体" w:cs="宋体"/>
                <w:sz w:val="24"/>
                <w:szCs w:val="24"/>
                <w:lang w:bidi="ar"/>
              </w:rPr>
              <w:t>通过对所学知识的回顾，培养学生的归纳总结能力</w:t>
            </w:r>
          </w:p>
        </w:tc>
      </w:tr>
      <w:tr w14:paraId="04BA3A23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4472C4" w:themeColor="accent5" w:sz="4" w:space="0"/>
            <w:insideV w:val="single" w:color="4472C4" w:themeColor="accent5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1512" w:type="dxa"/>
            <w:tcBorders>
              <w:tl2br w:val="nil"/>
              <w:tr2bl w:val="nil"/>
            </w:tcBorders>
            <w:shd w:val="clear" w:color="auto" w:fill="B7F1FF"/>
            <w:vAlign w:val="center"/>
          </w:tcPr>
          <w:p w14:paraId="47D0F135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8" w:right="0" w:hanging="8"/>
              <w:jc w:val="center"/>
              <w:rPr>
                <w:rFonts w:hint="eastAsia" w:ascii="微软雅黑" w:hAnsi="微软雅黑" w:eastAsia="微软雅黑" w:cs="微软雅黑"/>
                <w:b/>
                <w:sz w:val="24"/>
                <w:szCs w:val="24"/>
                <w:lang w:bidi="ar"/>
              </w:rPr>
            </w:pPr>
            <w:r>
              <w:rPr>
                <w:rFonts w:hint="eastAsia" w:ascii="微软雅黑" w:hAnsi="微软雅黑" w:eastAsia="微软雅黑" w:cs="微软雅黑"/>
                <w:b/>
                <w:sz w:val="24"/>
                <w:szCs w:val="24"/>
                <w:lang w:bidi="ar"/>
              </w:rPr>
              <w:t>作业布置</w:t>
            </w:r>
            <w:r>
              <w:rPr>
                <w:rFonts w:hint="eastAsia" w:ascii="宋体" w:hAnsi="宋体" w:cs="宋体"/>
                <w:sz w:val="24"/>
                <w:szCs w:val="24"/>
                <w:lang w:bidi="ar"/>
              </w:rPr>
              <w:t>（</w:t>
            </w:r>
            <w:r>
              <w:rPr>
                <w:rFonts w:hint="eastAsia" w:ascii="Times New Roman" w:hAnsi="Times New Roman"/>
                <w:sz w:val="24"/>
                <w:szCs w:val="24"/>
                <w:lang w:bidi="ar"/>
              </w:rPr>
              <w:t>2</w:t>
            </w:r>
            <w:r>
              <w:rPr>
                <w:rFonts w:hint="default" w:ascii="Times New Roman" w:hAnsi="Times New Roman"/>
                <w:sz w:val="24"/>
                <w:szCs w:val="24"/>
                <w:lang w:bidi="ar"/>
              </w:rPr>
              <w:t>min</w:t>
            </w:r>
            <w:r>
              <w:rPr>
                <w:rFonts w:hint="eastAsia" w:ascii="宋体" w:hAnsi="宋体" w:cs="宋体"/>
                <w:sz w:val="24"/>
                <w:szCs w:val="24"/>
                <w:lang w:bidi="ar"/>
              </w:rPr>
              <w:t>）</w:t>
            </w:r>
          </w:p>
        </w:tc>
        <w:tc>
          <w:tcPr>
            <w:tcW w:w="7536" w:type="dxa"/>
            <w:tcBorders>
              <w:tl2br w:val="nil"/>
              <w:tr2bl w:val="nil"/>
            </w:tcBorders>
            <w:vAlign w:val="center"/>
          </w:tcPr>
          <w:p w14:paraId="4C914ACC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rPr>
                <w:rFonts w:hint="eastAsia" w:ascii="宋体" w:hAnsi="宋体" w:cs="宋体"/>
                <w:bCs/>
                <w:color w:val="C00000"/>
                <w:sz w:val="24"/>
                <w:szCs w:val="24"/>
              </w:rPr>
            </w:pPr>
            <w:r>
              <w:rPr>
                <w:rFonts w:hint="eastAsia" w:ascii="宋体" w:hAnsi="宋体" w:cs="宋体"/>
                <w:b/>
                <w:color w:val="C00000"/>
                <w:sz w:val="24"/>
                <w:szCs w:val="24"/>
                <w:lang w:bidi="ar"/>
              </w:rPr>
              <w:t>【教师】</w:t>
            </w:r>
            <w:r>
              <w:rPr>
                <w:rFonts w:hint="eastAsia" w:ascii="宋体" w:hAnsi="宋体" w:cs="宋体"/>
                <w:bCs/>
                <w:color w:val="C00000"/>
                <w:sz w:val="24"/>
                <w:szCs w:val="24"/>
                <w:lang w:bidi="ar"/>
              </w:rPr>
              <w:t>布置课后作业</w:t>
            </w:r>
          </w:p>
          <w:p w14:paraId="35C269A1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 w:firstLine="482" w:firstLineChars="200"/>
              <w:rPr>
                <w:rFonts w:hint="eastAsia" w:ascii="宋体" w:hAnsi="宋体" w:cs="宋体"/>
                <w:b/>
                <w:color w:val="C00000"/>
                <w:sz w:val="24"/>
                <w:szCs w:val="24"/>
                <w:lang w:bidi="ar"/>
              </w:rPr>
            </w:pPr>
            <w:r>
              <w:rPr>
                <w:rFonts w:hint="eastAsia" w:ascii="宋体" w:hAnsi="宋体" w:cs="宋体"/>
                <w:b/>
                <w:color w:val="C00000"/>
                <w:sz w:val="24"/>
                <w:szCs w:val="24"/>
                <w:lang w:bidi="ar"/>
              </w:rPr>
              <w:t>总结归纳视器和前庭蜗器的知识点，并制作思维导图</w:t>
            </w:r>
          </w:p>
        </w:tc>
        <w:tc>
          <w:tcPr>
            <w:tcW w:w="1440" w:type="dxa"/>
            <w:tcBorders>
              <w:tl2br w:val="nil"/>
              <w:tr2bl w:val="nil"/>
            </w:tcBorders>
            <w:vAlign w:val="center"/>
          </w:tcPr>
          <w:p w14:paraId="7E5B0420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left"/>
              <w:rPr>
                <w:rFonts w:hint="eastAsia" w:ascii="宋体" w:hAnsi="宋体" w:cs="宋体"/>
                <w:bCs/>
                <w:sz w:val="24"/>
                <w:szCs w:val="24"/>
                <w:lang w:bidi="ar"/>
              </w:rPr>
            </w:pPr>
            <w:r>
              <w:rPr>
                <w:rFonts w:hint="eastAsia" w:ascii="宋体" w:hAnsi="宋体" w:cs="宋体"/>
                <w:bCs/>
                <w:sz w:val="24"/>
                <w:szCs w:val="24"/>
                <w:lang w:bidi="ar"/>
              </w:rPr>
              <w:t>通过课后练习，使学生巩固所学新知识</w:t>
            </w:r>
          </w:p>
        </w:tc>
      </w:tr>
    </w:tbl>
    <w:p w14:paraId="64B9F58E"/>
    <w:p w14:paraId="18318F32"/>
    <w:sectPr>
      <w:pgSz w:w="11906" w:h="16838"/>
      <w:pgMar w:top="567" w:right="170" w:bottom="850" w:left="170" w:header="567" w:footer="850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default"/>
    <w:sig w:usb0="E0002EFF" w:usb1="C000785B" w:usb2="00000009" w:usb3="00000000" w:csb0="400001FF" w:csb1="FFFF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方正宋黑_GBK">
    <w:panose1 w:val="03000509000000000000"/>
    <w:charset w:val="86"/>
    <w:family w:val="script"/>
    <w:pitch w:val="default"/>
    <w:sig w:usb0="00000001" w:usb1="080E0000" w:usb2="00000000" w:usb3="00000000" w:csb0="00040000" w:csb1="00000000"/>
  </w:font>
  <w:font w:name="Calibri Light">
    <w:panose1 w:val="020F0302020204030204"/>
    <w:charset w:val="00"/>
    <w:family w:val="swiss"/>
    <w:pitch w:val="default"/>
    <w:sig w:usb0="E4002EFF" w:usb1="C200247B" w:usb2="00000009" w:usb3="00000000" w:csb0="200001FF" w:csb1="00000000"/>
  </w:font>
  <w:font w:name="仿宋_GB2312">
    <w:panose1 w:val="02010609030101010101"/>
    <w:charset w:val="86"/>
    <w:family w:val="modern"/>
    <w:pitch w:val="default"/>
    <w:sig w:usb0="00000001" w:usb1="080E0000" w:usb2="00000000" w:usb3="00000000" w:csb0="00040000" w:csb1="00000000"/>
  </w:font>
  <w:font w:name="PinYinok">
    <w:panose1 w:val="020B0603050302020204"/>
    <w:charset w:val="00"/>
    <w:family w:val="swiss"/>
    <w:pitch w:val="default"/>
    <w:sig w:usb0="00000000" w:usb1="00000000" w:usb2="00000000" w:usb3="00000000" w:csb0="00000000" w:csb1="00000000"/>
  </w:font>
  <w:font w:name="微软简老宋"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微软雅黑">
    <w:panose1 w:val="020B0503020204020204"/>
    <w:charset w:val="86"/>
    <w:family w:val="swiss"/>
    <w:pitch w:val="default"/>
    <w:sig w:usb0="80000287" w:usb1="2ACF3C50" w:usb2="00000016" w:usb3="00000000" w:csb0="0004001F" w:csb1="00000000"/>
  </w:font>
</w:font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9C28E3C">
    <w:pPr>
      <w:pStyle w:val="10"/>
      <w:pBdr>
        <w:bottom w:val="none" w:color="auto" w:sz="0" w:space="1"/>
      </w:pBdr>
      <w:rPr>
        <w:rFonts w:hint="eastAsia" w:eastAsia="宋体"/>
        <w:lang w:eastAsia="zh-CN"/>
      </w:rPr>
    </w:pPr>
    <w:r>
      <w:rPr>
        <w:sz w:val="18"/>
      </w:rPr>
      <mc:AlternateContent>
        <mc:Choice Requires="wps">
          <w:drawing>
            <wp:anchor distT="0" distB="0" distL="114300" distR="114300" simplePos="0" relativeHeight="251661312" behindDoc="0" locked="0" layoutInCell="1" allowOverlap="1">
              <wp:simplePos x="0" y="0"/>
              <wp:positionH relativeFrom="column">
                <wp:posOffset>249555</wp:posOffset>
              </wp:positionH>
              <wp:positionV relativeFrom="paragraph">
                <wp:posOffset>5715</wp:posOffset>
              </wp:positionV>
              <wp:extent cx="6840220" cy="9972040"/>
              <wp:effectExtent l="6350" t="6350" r="11430" b="22860"/>
              <wp:wrapNone/>
              <wp:docPr id="8" name="矩形 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293370" y="365760"/>
                        <a:ext cx="6840220" cy="9972040"/>
                      </a:xfrm>
                      <a:prstGeom prst="rect">
                        <a:avLst/>
                      </a:prstGeom>
                      <a:solidFill>
                        <a:schemeClr val="bg1">
                          <a:alpha val="55000"/>
                        </a:schemeClr>
                      </a:solidFill>
                      <a:ln>
                        <a:solidFill>
                          <a:schemeClr val="bg1">
                            <a:lumMod val="95000"/>
                          </a:schemeClr>
                        </a:solidFill>
                        <a:prstDash val="solid"/>
                      </a:ln>
                    </wps:spPr>
                    <wps:style>
                      <a:lnRef idx="2">
                        <a:schemeClr val="accent1">
                          <a:lumMod val="75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rgbClr val="FFFFFF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id="_x0000_s1026" o:spid="_x0000_s1026" o:spt="1" style="position:absolute;left:0pt;margin-left:19.65pt;margin-top:0.45pt;height:785.2pt;width:538.6pt;z-index:251661312;v-text-anchor:middle;mso-width-relative:page;mso-height-relative:page;" fillcolor="#FFFFFF [3212]" filled="t" stroked="t" coordsize="21600,21600" o:gfxdata="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">
              <v:fill on="t" opacity="36044f" focussize="0,0"/>
              <v:stroke weight="1pt" color="#F2F2F2 [3052]" miterlimit="8" joinstyle="miter"/>
              <v:imagedata o:title=""/>
              <o:lock v:ext="edit" aspectratio="f"/>
            </v:rect>
          </w:pict>
        </mc:Fallback>
      </mc:AlternateContent>
    </w:r>
    <w:r>
      <w:rPr>
        <w:rFonts w:hint="eastAsia" w:eastAsia="宋体"/>
        <w:lang w:eastAsia="zh-CN"/>
      </w:rPr>
      <w:drawing>
        <wp:anchor distT="0" distB="0" distL="114300" distR="114300" simplePos="0" relativeHeight="251660288" behindDoc="1" locked="0" layoutInCell="1" allowOverlap="1">
          <wp:simplePos x="0" y="0"/>
          <wp:positionH relativeFrom="column">
            <wp:posOffset>-113030</wp:posOffset>
          </wp:positionH>
          <wp:positionV relativeFrom="paragraph">
            <wp:posOffset>-350520</wp:posOffset>
          </wp:positionV>
          <wp:extent cx="7559040" cy="10692130"/>
          <wp:effectExtent l="0" t="0" r="3810" b="13970"/>
          <wp:wrapNone/>
          <wp:docPr id="7" name="图片 7" descr="医学背景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" name="图片 7" descr="医学背景2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7559040" cy="1069213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  <w:p w14:paraId="76D56191">
    <w:pPr>
      <w:pStyle w:val="10"/>
      <w:pBdr>
        <w:bottom w:val="none" w:color="auto" w:sz="0" w:space="1"/>
      </w:pBdr>
      <w:rPr>
        <w:rFonts w:hint="eastAsia" w:eastAsia="宋体"/>
        <w:lang w:eastAsia="zh-CN"/>
      </w:rPr>
    </w:pPr>
    <w:r>
      <w:rPr>
        <w:rFonts w:hint="eastAsia" w:eastAsia="宋体"/>
        <w:lang w:eastAsia="zh-CN"/>
      </w:rPr>
      <w:drawing>
        <wp:inline distT="0" distB="0" distL="114300" distR="114300">
          <wp:extent cx="6614160" cy="9355455"/>
          <wp:effectExtent l="0" t="0" r="15240" b="17145"/>
          <wp:docPr id="6" name="图片 6" descr="医学背景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" name="图片 6" descr="医学背景2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6614160" cy="935545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1DB6F23">
    <w:pPr>
      <w:pStyle w:val="10"/>
      <w:pBdr>
        <w:bottom w:val="none" w:color="auto" w:sz="0" w:space="1"/>
      </w:pBdr>
      <w:rPr>
        <w:rFonts w:hint="eastAsia" w:eastAsia="宋体"/>
        <w:lang w:eastAsia="zh-CN"/>
      </w:rPr>
    </w:pPr>
    <w:r>
      <w:rPr>
        <w:rFonts w:hint="eastAsia" w:eastAsia="宋体"/>
        <w:lang w:eastAsia="zh-CN"/>
      </w:rPr>
      <w:drawing>
        <wp:anchor distT="0" distB="0" distL="114300" distR="114300" simplePos="0" relativeHeight="251659264" behindDoc="1" locked="0" layoutInCell="1" allowOverlap="1">
          <wp:simplePos x="0" y="0"/>
          <wp:positionH relativeFrom="column">
            <wp:posOffset>-115570</wp:posOffset>
          </wp:positionH>
          <wp:positionV relativeFrom="paragraph">
            <wp:posOffset>-367030</wp:posOffset>
          </wp:positionV>
          <wp:extent cx="7559040" cy="10692130"/>
          <wp:effectExtent l="0" t="0" r="3810" b="13970"/>
          <wp:wrapNone/>
          <wp:docPr id="3" name="图片 3" descr="医学封面背景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图片 3" descr="医学封面背景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7559040" cy="1069213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06DF3AE6"/>
    <w:multiLevelType w:val="multilevel"/>
    <w:tmpl w:val="06DF3AE6"/>
    <w:lvl w:ilvl="0" w:tentative="0">
      <w:start w:val="1"/>
      <w:numFmt w:val="japaneseCounting"/>
      <w:lvlText w:val="（%1）"/>
      <w:lvlJc w:val="left"/>
      <w:pPr>
        <w:tabs>
          <w:tab w:val="left" w:pos="720"/>
        </w:tabs>
        <w:ind w:left="720" w:hanging="720"/>
      </w:pPr>
      <w:rPr>
        <w:rFonts w:hint="default"/>
      </w:rPr>
    </w:lvl>
    <w:lvl w:ilvl="1" w:tentative="0">
      <w:start w:val="1"/>
      <w:numFmt w:val="lowerLetter"/>
      <w:lvlText w:val="%2)"/>
      <w:lvlJc w:val="left"/>
      <w:pPr>
        <w:tabs>
          <w:tab w:val="left" w:pos="840"/>
        </w:tabs>
        <w:ind w:left="840" w:hanging="420"/>
      </w:pPr>
    </w:lvl>
    <w:lvl w:ilvl="2" w:tentative="0">
      <w:start w:val="1"/>
      <w:numFmt w:val="lowerRoman"/>
      <w:lvlText w:val="%3."/>
      <w:lvlJc w:val="right"/>
      <w:pPr>
        <w:tabs>
          <w:tab w:val="left" w:pos="1260"/>
        </w:tabs>
        <w:ind w:left="1260" w:hanging="420"/>
      </w:pPr>
    </w:lvl>
    <w:lvl w:ilvl="3" w:tentative="0">
      <w:start w:val="1"/>
      <w:numFmt w:val="decimal"/>
      <w:lvlText w:val="%4."/>
      <w:lvlJc w:val="left"/>
      <w:pPr>
        <w:tabs>
          <w:tab w:val="left" w:pos="1680"/>
        </w:tabs>
        <w:ind w:left="1680" w:hanging="420"/>
      </w:pPr>
    </w:lvl>
    <w:lvl w:ilvl="4" w:tentative="0">
      <w:start w:val="1"/>
      <w:numFmt w:val="lowerLetter"/>
      <w:lvlText w:val="%5)"/>
      <w:lvlJc w:val="left"/>
      <w:pPr>
        <w:tabs>
          <w:tab w:val="left" w:pos="2100"/>
        </w:tabs>
        <w:ind w:left="2100" w:hanging="420"/>
      </w:pPr>
    </w:lvl>
    <w:lvl w:ilvl="5" w:tentative="0">
      <w:start w:val="1"/>
      <w:numFmt w:val="lowerRoman"/>
      <w:lvlText w:val="%6."/>
      <w:lvlJc w:val="right"/>
      <w:pPr>
        <w:tabs>
          <w:tab w:val="left" w:pos="2520"/>
        </w:tabs>
        <w:ind w:left="2520" w:hanging="420"/>
      </w:pPr>
    </w:lvl>
    <w:lvl w:ilvl="6" w:tentative="0">
      <w:start w:val="1"/>
      <w:numFmt w:val="decimal"/>
      <w:lvlText w:val="%7."/>
      <w:lvlJc w:val="left"/>
      <w:pPr>
        <w:tabs>
          <w:tab w:val="left" w:pos="2940"/>
        </w:tabs>
        <w:ind w:left="2940" w:hanging="420"/>
      </w:pPr>
    </w:lvl>
    <w:lvl w:ilvl="7" w:tentative="0">
      <w:start w:val="1"/>
      <w:numFmt w:val="lowerLetter"/>
      <w:lvlText w:val="%8)"/>
      <w:lvlJc w:val="left"/>
      <w:pPr>
        <w:tabs>
          <w:tab w:val="left" w:pos="3360"/>
        </w:tabs>
        <w:ind w:left="3360" w:hanging="420"/>
      </w:pPr>
    </w:lvl>
    <w:lvl w:ilvl="8" w:tentative="0">
      <w:start w:val="1"/>
      <w:numFmt w:val="lowerRoman"/>
      <w:lvlText w:val="%9."/>
      <w:lvlJc w:val="right"/>
      <w:pPr>
        <w:tabs>
          <w:tab w:val="left" w:pos="3780"/>
        </w:tabs>
        <w:ind w:left="3780" w:hanging="420"/>
      </w:pPr>
    </w:lvl>
  </w:abstractNum>
  <w:abstractNum w:abstractNumId="1">
    <w:nsid w:val="08846134"/>
    <w:multiLevelType w:val="multilevel"/>
    <w:tmpl w:val="08846134"/>
    <w:lvl w:ilvl="0" w:tentative="0">
      <w:start w:val="1"/>
      <w:numFmt w:val="decimal"/>
      <w:lvlText w:val="%1．"/>
      <w:lvlJc w:val="left"/>
      <w:pPr>
        <w:tabs>
          <w:tab w:val="left" w:pos="360"/>
        </w:tabs>
        <w:ind w:left="360" w:hanging="360"/>
      </w:pPr>
      <w:rPr>
        <w:rFonts w:hint="eastAsia"/>
      </w:rPr>
    </w:lvl>
    <w:lvl w:ilvl="1" w:tentative="0">
      <w:start w:val="1"/>
      <w:numFmt w:val="lowerLetter"/>
      <w:lvlText w:val="%2)"/>
      <w:lvlJc w:val="left"/>
      <w:pPr>
        <w:tabs>
          <w:tab w:val="left" w:pos="840"/>
        </w:tabs>
        <w:ind w:left="840" w:hanging="420"/>
      </w:pPr>
    </w:lvl>
    <w:lvl w:ilvl="2" w:tentative="0">
      <w:start w:val="1"/>
      <w:numFmt w:val="lowerRoman"/>
      <w:lvlText w:val="%3."/>
      <w:lvlJc w:val="right"/>
      <w:pPr>
        <w:tabs>
          <w:tab w:val="left" w:pos="1260"/>
        </w:tabs>
        <w:ind w:left="1260" w:hanging="420"/>
      </w:pPr>
    </w:lvl>
    <w:lvl w:ilvl="3" w:tentative="0">
      <w:start w:val="1"/>
      <w:numFmt w:val="decimal"/>
      <w:lvlText w:val="%4."/>
      <w:lvlJc w:val="left"/>
      <w:pPr>
        <w:tabs>
          <w:tab w:val="left" w:pos="1680"/>
        </w:tabs>
        <w:ind w:left="1680" w:hanging="420"/>
      </w:pPr>
    </w:lvl>
    <w:lvl w:ilvl="4" w:tentative="0">
      <w:start w:val="1"/>
      <w:numFmt w:val="lowerLetter"/>
      <w:lvlText w:val="%5)"/>
      <w:lvlJc w:val="left"/>
      <w:pPr>
        <w:tabs>
          <w:tab w:val="left" w:pos="2100"/>
        </w:tabs>
        <w:ind w:left="2100" w:hanging="420"/>
      </w:pPr>
    </w:lvl>
    <w:lvl w:ilvl="5" w:tentative="0">
      <w:start w:val="1"/>
      <w:numFmt w:val="lowerRoman"/>
      <w:lvlText w:val="%6."/>
      <w:lvlJc w:val="right"/>
      <w:pPr>
        <w:tabs>
          <w:tab w:val="left" w:pos="2520"/>
        </w:tabs>
        <w:ind w:left="2520" w:hanging="420"/>
      </w:pPr>
    </w:lvl>
    <w:lvl w:ilvl="6" w:tentative="0">
      <w:start w:val="1"/>
      <w:numFmt w:val="decimal"/>
      <w:lvlText w:val="%7."/>
      <w:lvlJc w:val="left"/>
      <w:pPr>
        <w:tabs>
          <w:tab w:val="left" w:pos="2940"/>
        </w:tabs>
        <w:ind w:left="2940" w:hanging="420"/>
      </w:pPr>
    </w:lvl>
    <w:lvl w:ilvl="7" w:tentative="0">
      <w:start w:val="1"/>
      <w:numFmt w:val="lowerLetter"/>
      <w:lvlText w:val="%8)"/>
      <w:lvlJc w:val="left"/>
      <w:pPr>
        <w:tabs>
          <w:tab w:val="left" w:pos="3360"/>
        </w:tabs>
        <w:ind w:left="3360" w:hanging="420"/>
      </w:pPr>
    </w:lvl>
    <w:lvl w:ilvl="8" w:tentative="0">
      <w:start w:val="1"/>
      <w:numFmt w:val="lowerRoman"/>
      <w:lvlText w:val="%9."/>
      <w:lvlJc w:val="right"/>
      <w:pPr>
        <w:tabs>
          <w:tab w:val="left" w:pos="3780"/>
        </w:tabs>
        <w:ind w:left="3780" w:hanging="420"/>
      </w:pPr>
    </w:lvl>
  </w:abstractNum>
  <w:abstractNum w:abstractNumId="2">
    <w:nsid w:val="1875771C"/>
    <w:multiLevelType w:val="multilevel"/>
    <w:tmpl w:val="1875771C"/>
    <w:lvl w:ilvl="0" w:tentative="0">
      <w:start w:val="4"/>
      <w:numFmt w:val="decimal"/>
      <w:lvlText w:val="%1、"/>
      <w:lvlJc w:val="left"/>
      <w:pPr>
        <w:ind w:left="360" w:hanging="360"/>
      </w:pPr>
      <w:rPr>
        <w:rFonts w:hint="default"/>
      </w:rPr>
    </w:lvl>
    <w:lvl w:ilvl="1" w:tentative="0">
      <w:start w:val="1"/>
      <w:numFmt w:val="lowerLetter"/>
      <w:lvlText w:val="%2)"/>
      <w:lvlJc w:val="left"/>
      <w:pPr>
        <w:ind w:left="880" w:hanging="440"/>
      </w:pPr>
    </w:lvl>
    <w:lvl w:ilvl="2" w:tentative="0">
      <w:start w:val="1"/>
      <w:numFmt w:val="lowerRoman"/>
      <w:lvlText w:val="%3."/>
      <w:lvlJc w:val="right"/>
      <w:pPr>
        <w:ind w:left="1320" w:hanging="440"/>
      </w:pPr>
    </w:lvl>
    <w:lvl w:ilvl="3" w:tentative="0">
      <w:start w:val="1"/>
      <w:numFmt w:val="decimal"/>
      <w:lvlText w:val="%4."/>
      <w:lvlJc w:val="left"/>
      <w:pPr>
        <w:ind w:left="1760" w:hanging="440"/>
      </w:pPr>
    </w:lvl>
    <w:lvl w:ilvl="4" w:tentative="0">
      <w:start w:val="1"/>
      <w:numFmt w:val="lowerLetter"/>
      <w:lvlText w:val="%5)"/>
      <w:lvlJc w:val="left"/>
      <w:pPr>
        <w:ind w:left="2200" w:hanging="440"/>
      </w:pPr>
    </w:lvl>
    <w:lvl w:ilvl="5" w:tentative="0">
      <w:start w:val="1"/>
      <w:numFmt w:val="lowerRoman"/>
      <w:lvlText w:val="%6."/>
      <w:lvlJc w:val="right"/>
      <w:pPr>
        <w:ind w:left="2640" w:hanging="440"/>
      </w:pPr>
    </w:lvl>
    <w:lvl w:ilvl="6" w:tentative="0">
      <w:start w:val="1"/>
      <w:numFmt w:val="decimal"/>
      <w:lvlText w:val="%7."/>
      <w:lvlJc w:val="left"/>
      <w:pPr>
        <w:ind w:left="3080" w:hanging="440"/>
      </w:pPr>
    </w:lvl>
    <w:lvl w:ilvl="7" w:tentative="0">
      <w:start w:val="1"/>
      <w:numFmt w:val="lowerLetter"/>
      <w:lvlText w:val="%8)"/>
      <w:lvlJc w:val="left"/>
      <w:pPr>
        <w:ind w:left="3520" w:hanging="440"/>
      </w:pPr>
    </w:lvl>
    <w:lvl w:ilvl="8" w:tentative="0">
      <w:start w:val="1"/>
      <w:numFmt w:val="lowerRoman"/>
      <w:lvlText w:val="%9."/>
      <w:lvlJc w:val="right"/>
      <w:pPr>
        <w:ind w:left="3960" w:hanging="440"/>
      </w:pPr>
    </w:lvl>
  </w:abstractNum>
  <w:abstractNum w:abstractNumId="3">
    <w:nsid w:val="35B52517"/>
    <w:multiLevelType w:val="multilevel"/>
    <w:tmpl w:val="35B52517"/>
    <w:lvl w:ilvl="0" w:tentative="0">
      <w:start w:val="1"/>
      <w:numFmt w:val="decimal"/>
      <w:lvlText w:val="%1．"/>
      <w:lvlJc w:val="left"/>
      <w:pPr>
        <w:tabs>
          <w:tab w:val="left" w:pos="780"/>
        </w:tabs>
        <w:ind w:left="780" w:hanging="360"/>
      </w:pPr>
      <w:rPr>
        <w:rFonts w:hint="default"/>
      </w:rPr>
    </w:lvl>
    <w:lvl w:ilvl="1" w:tentative="0">
      <w:start w:val="1"/>
      <w:numFmt w:val="decimalEnclosedCircle"/>
      <w:lvlText w:val="%2"/>
      <w:lvlJc w:val="left"/>
      <w:pPr>
        <w:ind w:left="1200" w:hanging="360"/>
      </w:pPr>
      <w:rPr>
        <w:rFonts w:hint="default"/>
        <w:b/>
      </w:rPr>
    </w:lvl>
    <w:lvl w:ilvl="2" w:tentative="0">
      <w:start w:val="1"/>
      <w:numFmt w:val="lowerRoman"/>
      <w:lvlText w:val="%3."/>
      <w:lvlJc w:val="right"/>
      <w:pPr>
        <w:tabs>
          <w:tab w:val="left" w:pos="1680"/>
        </w:tabs>
        <w:ind w:left="1680" w:hanging="420"/>
      </w:pPr>
    </w:lvl>
    <w:lvl w:ilvl="3" w:tentative="0">
      <w:start w:val="1"/>
      <w:numFmt w:val="decimal"/>
      <w:lvlText w:val="%4."/>
      <w:lvlJc w:val="left"/>
      <w:pPr>
        <w:tabs>
          <w:tab w:val="left" w:pos="2100"/>
        </w:tabs>
        <w:ind w:left="2100" w:hanging="420"/>
      </w:pPr>
    </w:lvl>
    <w:lvl w:ilvl="4" w:tentative="0">
      <w:start w:val="1"/>
      <w:numFmt w:val="lowerLetter"/>
      <w:lvlText w:val="%5)"/>
      <w:lvlJc w:val="left"/>
      <w:pPr>
        <w:tabs>
          <w:tab w:val="left" w:pos="2520"/>
        </w:tabs>
        <w:ind w:left="2520" w:hanging="420"/>
      </w:pPr>
    </w:lvl>
    <w:lvl w:ilvl="5" w:tentative="0">
      <w:start w:val="1"/>
      <w:numFmt w:val="lowerRoman"/>
      <w:lvlText w:val="%6."/>
      <w:lvlJc w:val="right"/>
      <w:pPr>
        <w:tabs>
          <w:tab w:val="left" w:pos="2940"/>
        </w:tabs>
        <w:ind w:left="2940" w:hanging="420"/>
      </w:pPr>
    </w:lvl>
    <w:lvl w:ilvl="6" w:tentative="0">
      <w:start w:val="1"/>
      <w:numFmt w:val="decimal"/>
      <w:lvlText w:val="%7."/>
      <w:lvlJc w:val="left"/>
      <w:pPr>
        <w:tabs>
          <w:tab w:val="left" w:pos="3360"/>
        </w:tabs>
        <w:ind w:left="3360" w:hanging="420"/>
      </w:pPr>
    </w:lvl>
    <w:lvl w:ilvl="7" w:tentative="0">
      <w:start w:val="1"/>
      <w:numFmt w:val="lowerLetter"/>
      <w:lvlText w:val="%8)"/>
      <w:lvlJc w:val="left"/>
      <w:pPr>
        <w:tabs>
          <w:tab w:val="left" w:pos="3780"/>
        </w:tabs>
        <w:ind w:left="3780" w:hanging="420"/>
      </w:pPr>
    </w:lvl>
    <w:lvl w:ilvl="8" w:tentative="0">
      <w:start w:val="1"/>
      <w:numFmt w:val="lowerRoman"/>
      <w:lvlText w:val="%9."/>
      <w:lvlJc w:val="right"/>
      <w:pPr>
        <w:tabs>
          <w:tab w:val="left" w:pos="4200"/>
        </w:tabs>
        <w:ind w:left="4200" w:hanging="420"/>
      </w:pPr>
    </w:lvl>
  </w:abstractNum>
  <w:abstractNum w:abstractNumId="4">
    <w:nsid w:val="46352B77"/>
    <w:multiLevelType w:val="multilevel"/>
    <w:tmpl w:val="46352B77"/>
    <w:lvl w:ilvl="0" w:tentative="0">
      <w:start w:val="2"/>
      <w:numFmt w:val="japaneseCounting"/>
      <w:lvlText w:val="%1、"/>
      <w:lvlJc w:val="left"/>
      <w:pPr>
        <w:ind w:left="435" w:hanging="435"/>
      </w:pPr>
      <w:rPr>
        <w:rFonts w:hint="default"/>
      </w:rPr>
    </w:lvl>
    <w:lvl w:ilvl="1" w:tentative="0">
      <w:start w:val="1"/>
      <w:numFmt w:val="lowerLetter"/>
      <w:lvlText w:val="%2)"/>
      <w:lvlJc w:val="left"/>
      <w:pPr>
        <w:ind w:left="880" w:hanging="440"/>
      </w:pPr>
    </w:lvl>
    <w:lvl w:ilvl="2" w:tentative="0">
      <w:start w:val="1"/>
      <w:numFmt w:val="lowerRoman"/>
      <w:lvlText w:val="%3."/>
      <w:lvlJc w:val="right"/>
      <w:pPr>
        <w:ind w:left="1320" w:hanging="440"/>
      </w:pPr>
    </w:lvl>
    <w:lvl w:ilvl="3" w:tentative="0">
      <w:start w:val="1"/>
      <w:numFmt w:val="decimal"/>
      <w:lvlText w:val="%4."/>
      <w:lvlJc w:val="left"/>
      <w:pPr>
        <w:ind w:left="1760" w:hanging="440"/>
      </w:pPr>
    </w:lvl>
    <w:lvl w:ilvl="4" w:tentative="0">
      <w:start w:val="1"/>
      <w:numFmt w:val="lowerLetter"/>
      <w:lvlText w:val="%5)"/>
      <w:lvlJc w:val="left"/>
      <w:pPr>
        <w:ind w:left="2200" w:hanging="440"/>
      </w:pPr>
    </w:lvl>
    <w:lvl w:ilvl="5" w:tentative="0">
      <w:start w:val="1"/>
      <w:numFmt w:val="lowerRoman"/>
      <w:lvlText w:val="%6."/>
      <w:lvlJc w:val="right"/>
      <w:pPr>
        <w:ind w:left="2640" w:hanging="440"/>
      </w:pPr>
    </w:lvl>
    <w:lvl w:ilvl="6" w:tentative="0">
      <w:start w:val="1"/>
      <w:numFmt w:val="decimal"/>
      <w:lvlText w:val="%7."/>
      <w:lvlJc w:val="left"/>
      <w:pPr>
        <w:ind w:left="3080" w:hanging="440"/>
      </w:pPr>
    </w:lvl>
    <w:lvl w:ilvl="7" w:tentative="0">
      <w:start w:val="1"/>
      <w:numFmt w:val="lowerLetter"/>
      <w:lvlText w:val="%8)"/>
      <w:lvlJc w:val="left"/>
      <w:pPr>
        <w:ind w:left="3520" w:hanging="440"/>
      </w:pPr>
    </w:lvl>
    <w:lvl w:ilvl="8" w:tentative="0">
      <w:start w:val="1"/>
      <w:numFmt w:val="lowerRoman"/>
      <w:lvlText w:val="%9."/>
      <w:lvlJc w:val="right"/>
      <w:pPr>
        <w:ind w:left="3960" w:hanging="440"/>
      </w:pPr>
    </w:lvl>
  </w:abstractNum>
  <w:abstractNum w:abstractNumId="5">
    <w:nsid w:val="4B820566"/>
    <w:multiLevelType w:val="multilevel"/>
    <w:tmpl w:val="4B820566"/>
    <w:lvl w:ilvl="0" w:tentative="0">
      <w:start w:val="1"/>
      <w:numFmt w:val="decimal"/>
      <w:lvlText w:val="%1．"/>
      <w:lvlJc w:val="left"/>
      <w:pPr>
        <w:tabs>
          <w:tab w:val="left" w:pos="780"/>
        </w:tabs>
        <w:ind w:left="780" w:hanging="360"/>
      </w:pPr>
      <w:rPr>
        <w:rFonts w:hint="default"/>
      </w:rPr>
    </w:lvl>
    <w:lvl w:ilvl="1" w:tentative="0">
      <w:start w:val="1"/>
      <w:numFmt w:val="decimal"/>
      <w:lvlText w:val="%2）"/>
      <w:lvlJc w:val="left"/>
      <w:pPr>
        <w:tabs>
          <w:tab w:val="left" w:pos="1200"/>
        </w:tabs>
        <w:ind w:left="1200" w:hanging="360"/>
      </w:pPr>
      <w:rPr>
        <w:rFonts w:hint="default"/>
      </w:rPr>
    </w:lvl>
    <w:lvl w:ilvl="2" w:tentative="0">
      <w:start w:val="1"/>
      <w:numFmt w:val="lowerRoman"/>
      <w:lvlText w:val="%3."/>
      <w:lvlJc w:val="right"/>
      <w:pPr>
        <w:tabs>
          <w:tab w:val="left" w:pos="1680"/>
        </w:tabs>
        <w:ind w:left="1680" w:hanging="420"/>
      </w:pPr>
    </w:lvl>
    <w:lvl w:ilvl="3" w:tentative="0">
      <w:start w:val="1"/>
      <w:numFmt w:val="decimal"/>
      <w:lvlText w:val="%4."/>
      <w:lvlJc w:val="left"/>
      <w:pPr>
        <w:tabs>
          <w:tab w:val="left" w:pos="2100"/>
        </w:tabs>
        <w:ind w:left="2100" w:hanging="420"/>
      </w:pPr>
    </w:lvl>
    <w:lvl w:ilvl="4" w:tentative="0">
      <w:start w:val="1"/>
      <w:numFmt w:val="lowerLetter"/>
      <w:lvlText w:val="%5)"/>
      <w:lvlJc w:val="left"/>
      <w:pPr>
        <w:tabs>
          <w:tab w:val="left" w:pos="2520"/>
        </w:tabs>
        <w:ind w:left="2520" w:hanging="420"/>
      </w:pPr>
    </w:lvl>
    <w:lvl w:ilvl="5" w:tentative="0">
      <w:start w:val="1"/>
      <w:numFmt w:val="lowerRoman"/>
      <w:lvlText w:val="%6."/>
      <w:lvlJc w:val="right"/>
      <w:pPr>
        <w:tabs>
          <w:tab w:val="left" w:pos="2940"/>
        </w:tabs>
        <w:ind w:left="2940" w:hanging="420"/>
      </w:pPr>
    </w:lvl>
    <w:lvl w:ilvl="6" w:tentative="0">
      <w:start w:val="1"/>
      <w:numFmt w:val="decimal"/>
      <w:lvlText w:val="%7."/>
      <w:lvlJc w:val="left"/>
      <w:pPr>
        <w:tabs>
          <w:tab w:val="left" w:pos="3360"/>
        </w:tabs>
        <w:ind w:left="3360" w:hanging="420"/>
      </w:pPr>
    </w:lvl>
    <w:lvl w:ilvl="7" w:tentative="0">
      <w:start w:val="1"/>
      <w:numFmt w:val="lowerLetter"/>
      <w:lvlText w:val="%8)"/>
      <w:lvlJc w:val="left"/>
      <w:pPr>
        <w:tabs>
          <w:tab w:val="left" w:pos="3780"/>
        </w:tabs>
        <w:ind w:left="3780" w:hanging="420"/>
      </w:pPr>
    </w:lvl>
    <w:lvl w:ilvl="8" w:tentative="0">
      <w:start w:val="1"/>
      <w:numFmt w:val="lowerRoman"/>
      <w:lvlText w:val="%9."/>
      <w:lvlJc w:val="right"/>
      <w:pPr>
        <w:tabs>
          <w:tab w:val="left" w:pos="4200"/>
        </w:tabs>
        <w:ind w:left="4200" w:hanging="420"/>
      </w:pPr>
    </w:lvl>
  </w:abstractNum>
  <w:abstractNum w:abstractNumId="6">
    <w:nsid w:val="4FDF5A04"/>
    <w:multiLevelType w:val="multilevel"/>
    <w:tmpl w:val="4FDF5A04"/>
    <w:lvl w:ilvl="0" w:tentative="0">
      <w:start w:val="1"/>
      <w:numFmt w:val="japaneseCounting"/>
      <w:lvlText w:val="%1、"/>
      <w:lvlJc w:val="left"/>
      <w:pPr>
        <w:tabs>
          <w:tab w:val="left" w:pos="420"/>
        </w:tabs>
        <w:ind w:left="420" w:hanging="420"/>
      </w:pPr>
      <w:rPr>
        <w:rFonts w:hint="default"/>
      </w:rPr>
    </w:lvl>
    <w:lvl w:ilvl="1" w:tentative="0">
      <w:start w:val="1"/>
      <w:numFmt w:val="lowerLetter"/>
      <w:lvlText w:val="%2)"/>
      <w:lvlJc w:val="left"/>
      <w:pPr>
        <w:tabs>
          <w:tab w:val="left" w:pos="840"/>
        </w:tabs>
        <w:ind w:left="840" w:hanging="420"/>
      </w:pPr>
    </w:lvl>
    <w:lvl w:ilvl="2" w:tentative="0">
      <w:start w:val="1"/>
      <w:numFmt w:val="lowerRoman"/>
      <w:lvlText w:val="%3."/>
      <w:lvlJc w:val="right"/>
      <w:pPr>
        <w:tabs>
          <w:tab w:val="left" w:pos="1260"/>
        </w:tabs>
        <w:ind w:left="1260" w:hanging="420"/>
      </w:pPr>
    </w:lvl>
    <w:lvl w:ilvl="3" w:tentative="0">
      <w:start w:val="1"/>
      <w:numFmt w:val="decimal"/>
      <w:lvlText w:val="%4."/>
      <w:lvlJc w:val="left"/>
      <w:pPr>
        <w:tabs>
          <w:tab w:val="left" w:pos="1680"/>
        </w:tabs>
        <w:ind w:left="1680" w:hanging="420"/>
      </w:pPr>
    </w:lvl>
    <w:lvl w:ilvl="4" w:tentative="0">
      <w:start w:val="1"/>
      <w:numFmt w:val="lowerLetter"/>
      <w:lvlText w:val="%5)"/>
      <w:lvlJc w:val="left"/>
      <w:pPr>
        <w:tabs>
          <w:tab w:val="left" w:pos="2100"/>
        </w:tabs>
        <w:ind w:left="2100" w:hanging="420"/>
      </w:pPr>
    </w:lvl>
    <w:lvl w:ilvl="5" w:tentative="0">
      <w:start w:val="1"/>
      <w:numFmt w:val="lowerRoman"/>
      <w:lvlText w:val="%6."/>
      <w:lvlJc w:val="right"/>
      <w:pPr>
        <w:tabs>
          <w:tab w:val="left" w:pos="2520"/>
        </w:tabs>
        <w:ind w:left="2520" w:hanging="420"/>
      </w:pPr>
    </w:lvl>
    <w:lvl w:ilvl="6" w:tentative="0">
      <w:start w:val="1"/>
      <w:numFmt w:val="decimal"/>
      <w:lvlText w:val="%7."/>
      <w:lvlJc w:val="left"/>
      <w:pPr>
        <w:tabs>
          <w:tab w:val="left" w:pos="2940"/>
        </w:tabs>
        <w:ind w:left="2940" w:hanging="420"/>
      </w:pPr>
    </w:lvl>
    <w:lvl w:ilvl="7" w:tentative="0">
      <w:start w:val="1"/>
      <w:numFmt w:val="lowerLetter"/>
      <w:lvlText w:val="%8)"/>
      <w:lvlJc w:val="left"/>
      <w:pPr>
        <w:tabs>
          <w:tab w:val="left" w:pos="3360"/>
        </w:tabs>
        <w:ind w:left="3360" w:hanging="420"/>
      </w:pPr>
    </w:lvl>
    <w:lvl w:ilvl="8" w:tentative="0">
      <w:start w:val="1"/>
      <w:numFmt w:val="lowerRoman"/>
      <w:lvlText w:val="%9."/>
      <w:lvlJc w:val="right"/>
      <w:pPr>
        <w:tabs>
          <w:tab w:val="left" w:pos="3780"/>
        </w:tabs>
        <w:ind w:left="3780" w:hanging="420"/>
      </w:pPr>
    </w:lvl>
  </w:abstractNum>
  <w:abstractNum w:abstractNumId="7">
    <w:nsid w:val="745A674C"/>
    <w:multiLevelType w:val="multilevel"/>
    <w:tmpl w:val="745A674C"/>
    <w:lvl w:ilvl="0" w:tentative="0">
      <w:start w:val="1"/>
      <w:numFmt w:val="japaneseCounting"/>
      <w:lvlText w:val="%1、"/>
      <w:lvlJc w:val="left"/>
      <w:pPr>
        <w:tabs>
          <w:tab w:val="left" w:pos="420"/>
        </w:tabs>
        <w:ind w:left="420" w:hanging="420"/>
      </w:pPr>
      <w:rPr>
        <w:rFonts w:hint="default"/>
      </w:rPr>
    </w:lvl>
    <w:lvl w:ilvl="1" w:tentative="0">
      <w:start w:val="5"/>
      <w:numFmt w:val="decimal"/>
      <w:lvlText w:val="%2．"/>
      <w:lvlJc w:val="left"/>
      <w:pPr>
        <w:tabs>
          <w:tab w:val="left" w:pos="780"/>
        </w:tabs>
        <w:ind w:left="780" w:hanging="360"/>
      </w:pPr>
      <w:rPr>
        <w:rFonts w:hint="default"/>
      </w:rPr>
    </w:lvl>
    <w:lvl w:ilvl="2" w:tentative="0">
      <w:start w:val="1"/>
      <w:numFmt w:val="lowerRoman"/>
      <w:lvlText w:val="%3."/>
      <w:lvlJc w:val="right"/>
      <w:pPr>
        <w:tabs>
          <w:tab w:val="left" w:pos="1260"/>
        </w:tabs>
        <w:ind w:left="1260" w:hanging="420"/>
      </w:pPr>
    </w:lvl>
    <w:lvl w:ilvl="3" w:tentative="0">
      <w:start w:val="1"/>
      <w:numFmt w:val="decimal"/>
      <w:lvlText w:val="%4."/>
      <w:lvlJc w:val="left"/>
      <w:pPr>
        <w:tabs>
          <w:tab w:val="left" w:pos="1680"/>
        </w:tabs>
        <w:ind w:left="1680" w:hanging="420"/>
      </w:pPr>
    </w:lvl>
    <w:lvl w:ilvl="4" w:tentative="0">
      <w:start w:val="1"/>
      <w:numFmt w:val="lowerLetter"/>
      <w:lvlText w:val="%5)"/>
      <w:lvlJc w:val="left"/>
      <w:pPr>
        <w:tabs>
          <w:tab w:val="left" w:pos="2100"/>
        </w:tabs>
        <w:ind w:left="2100" w:hanging="420"/>
      </w:pPr>
    </w:lvl>
    <w:lvl w:ilvl="5" w:tentative="0">
      <w:start w:val="1"/>
      <w:numFmt w:val="lowerRoman"/>
      <w:lvlText w:val="%6."/>
      <w:lvlJc w:val="right"/>
      <w:pPr>
        <w:tabs>
          <w:tab w:val="left" w:pos="2520"/>
        </w:tabs>
        <w:ind w:left="2520" w:hanging="420"/>
      </w:pPr>
    </w:lvl>
    <w:lvl w:ilvl="6" w:tentative="0">
      <w:start w:val="1"/>
      <w:numFmt w:val="decimal"/>
      <w:lvlText w:val="%7."/>
      <w:lvlJc w:val="left"/>
      <w:pPr>
        <w:tabs>
          <w:tab w:val="left" w:pos="2940"/>
        </w:tabs>
        <w:ind w:left="2940" w:hanging="420"/>
      </w:pPr>
    </w:lvl>
    <w:lvl w:ilvl="7" w:tentative="0">
      <w:start w:val="1"/>
      <w:numFmt w:val="lowerLetter"/>
      <w:lvlText w:val="%8)"/>
      <w:lvlJc w:val="left"/>
      <w:pPr>
        <w:tabs>
          <w:tab w:val="left" w:pos="3360"/>
        </w:tabs>
        <w:ind w:left="3360" w:hanging="420"/>
      </w:pPr>
    </w:lvl>
    <w:lvl w:ilvl="8" w:tentative="0">
      <w:start w:val="1"/>
      <w:numFmt w:val="lowerRoman"/>
      <w:lvlText w:val="%9."/>
      <w:lvlJc w:val="right"/>
      <w:pPr>
        <w:tabs>
          <w:tab w:val="left" w:pos="3780"/>
        </w:tabs>
        <w:ind w:left="3780" w:hanging="420"/>
      </w:pPr>
    </w:lvl>
  </w:abstractNum>
  <w:num w:numId="1">
    <w:abstractNumId w:val="4"/>
  </w:num>
  <w:num w:numId="2">
    <w:abstractNumId w:val="7"/>
  </w:num>
  <w:num w:numId="3">
    <w:abstractNumId w:val="0"/>
  </w:num>
  <w:num w:numId="4">
    <w:abstractNumId w:val="6"/>
  </w:num>
  <w:num w:numId="5">
    <w:abstractNumId w:val="3"/>
  </w:num>
  <w:num w:numId="6">
    <w:abstractNumId w:val="5"/>
  </w:num>
  <w:num w:numId="7">
    <w:abstractNumId w:val="2"/>
  </w:num>
  <w:num w:numId="8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doNotUseIndentAsNumberingTabStop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N2UwZDJhYjUyNWMyYTM4YmY1YzczYWE4MTIwOWE1NDYifQ=="/>
  </w:docVars>
  <w:rsids>
    <w:rsidRoot w:val="00B604E2"/>
    <w:rsid w:val="0002033F"/>
    <w:rsid w:val="0002167A"/>
    <w:rsid w:val="000224F0"/>
    <w:rsid w:val="000251F5"/>
    <w:rsid w:val="000260A1"/>
    <w:rsid w:val="00030C76"/>
    <w:rsid w:val="00032393"/>
    <w:rsid w:val="00032759"/>
    <w:rsid w:val="00033EA9"/>
    <w:rsid w:val="00034267"/>
    <w:rsid w:val="00041045"/>
    <w:rsid w:val="00041DC8"/>
    <w:rsid w:val="00047DED"/>
    <w:rsid w:val="00085814"/>
    <w:rsid w:val="00086D0B"/>
    <w:rsid w:val="000875D2"/>
    <w:rsid w:val="000907E3"/>
    <w:rsid w:val="000A4274"/>
    <w:rsid w:val="000B19B1"/>
    <w:rsid w:val="000B265C"/>
    <w:rsid w:val="000B4C54"/>
    <w:rsid w:val="000C0DAE"/>
    <w:rsid w:val="000D3CAC"/>
    <w:rsid w:val="000D661D"/>
    <w:rsid w:val="000E5DC5"/>
    <w:rsid w:val="000F38F8"/>
    <w:rsid w:val="000F7E05"/>
    <w:rsid w:val="00100C97"/>
    <w:rsid w:val="00110CD4"/>
    <w:rsid w:val="001227AF"/>
    <w:rsid w:val="00127930"/>
    <w:rsid w:val="00130FB7"/>
    <w:rsid w:val="001327C7"/>
    <w:rsid w:val="00137B09"/>
    <w:rsid w:val="00141495"/>
    <w:rsid w:val="0014511A"/>
    <w:rsid w:val="0015161D"/>
    <w:rsid w:val="00165FC4"/>
    <w:rsid w:val="001706AD"/>
    <w:rsid w:val="00170F4A"/>
    <w:rsid w:val="001769B1"/>
    <w:rsid w:val="00177278"/>
    <w:rsid w:val="00195060"/>
    <w:rsid w:val="001A6E6C"/>
    <w:rsid w:val="001A70B3"/>
    <w:rsid w:val="001B36F7"/>
    <w:rsid w:val="001C4D6A"/>
    <w:rsid w:val="001D051E"/>
    <w:rsid w:val="001D3A8C"/>
    <w:rsid w:val="001E06FA"/>
    <w:rsid w:val="001E2B6C"/>
    <w:rsid w:val="001E4145"/>
    <w:rsid w:val="00202A1C"/>
    <w:rsid w:val="0020518E"/>
    <w:rsid w:val="00231853"/>
    <w:rsid w:val="002329DE"/>
    <w:rsid w:val="00233CF2"/>
    <w:rsid w:val="00235F6C"/>
    <w:rsid w:val="00240B02"/>
    <w:rsid w:val="0024383A"/>
    <w:rsid w:val="00251B66"/>
    <w:rsid w:val="002878FB"/>
    <w:rsid w:val="00287C28"/>
    <w:rsid w:val="00291909"/>
    <w:rsid w:val="00292FEA"/>
    <w:rsid w:val="002A2535"/>
    <w:rsid w:val="002A33A8"/>
    <w:rsid w:val="002A404C"/>
    <w:rsid w:val="002A4158"/>
    <w:rsid w:val="002B38E7"/>
    <w:rsid w:val="002B7185"/>
    <w:rsid w:val="002C1F01"/>
    <w:rsid w:val="002D6662"/>
    <w:rsid w:val="002E184A"/>
    <w:rsid w:val="002E68A4"/>
    <w:rsid w:val="002E7294"/>
    <w:rsid w:val="003126FD"/>
    <w:rsid w:val="00315E59"/>
    <w:rsid w:val="00316415"/>
    <w:rsid w:val="00316DC3"/>
    <w:rsid w:val="00325F15"/>
    <w:rsid w:val="00355D4B"/>
    <w:rsid w:val="003648FD"/>
    <w:rsid w:val="00365839"/>
    <w:rsid w:val="00365BD3"/>
    <w:rsid w:val="0039102B"/>
    <w:rsid w:val="0039306C"/>
    <w:rsid w:val="003937CA"/>
    <w:rsid w:val="003A663D"/>
    <w:rsid w:val="003B0CAE"/>
    <w:rsid w:val="003B2EE1"/>
    <w:rsid w:val="003B4179"/>
    <w:rsid w:val="003B6AA4"/>
    <w:rsid w:val="003C495D"/>
    <w:rsid w:val="003D045E"/>
    <w:rsid w:val="003D32FB"/>
    <w:rsid w:val="003D3443"/>
    <w:rsid w:val="003D4B07"/>
    <w:rsid w:val="003D77B0"/>
    <w:rsid w:val="003F1437"/>
    <w:rsid w:val="003F5B78"/>
    <w:rsid w:val="0040216F"/>
    <w:rsid w:val="00402F26"/>
    <w:rsid w:val="00410165"/>
    <w:rsid w:val="004359A6"/>
    <w:rsid w:val="00444506"/>
    <w:rsid w:val="0045341E"/>
    <w:rsid w:val="00481FC2"/>
    <w:rsid w:val="0049606E"/>
    <w:rsid w:val="004A1EE5"/>
    <w:rsid w:val="004B3CF6"/>
    <w:rsid w:val="004C029E"/>
    <w:rsid w:val="004C512D"/>
    <w:rsid w:val="004C5AA3"/>
    <w:rsid w:val="004C740C"/>
    <w:rsid w:val="004C7A80"/>
    <w:rsid w:val="004D147E"/>
    <w:rsid w:val="004D23FC"/>
    <w:rsid w:val="004D2C8A"/>
    <w:rsid w:val="004E1C39"/>
    <w:rsid w:val="004F67EA"/>
    <w:rsid w:val="00524802"/>
    <w:rsid w:val="00527968"/>
    <w:rsid w:val="00530E72"/>
    <w:rsid w:val="0055010C"/>
    <w:rsid w:val="00572303"/>
    <w:rsid w:val="00591658"/>
    <w:rsid w:val="00594AC9"/>
    <w:rsid w:val="005A04FD"/>
    <w:rsid w:val="005B2198"/>
    <w:rsid w:val="005E14DD"/>
    <w:rsid w:val="005F1D11"/>
    <w:rsid w:val="00601D08"/>
    <w:rsid w:val="00603EDE"/>
    <w:rsid w:val="00610D47"/>
    <w:rsid w:val="00630A0C"/>
    <w:rsid w:val="00633C56"/>
    <w:rsid w:val="0064204D"/>
    <w:rsid w:val="006422CD"/>
    <w:rsid w:val="00642E05"/>
    <w:rsid w:val="0065006B"/>
    <w:rsid w:val="006509C8"/>
    <w:rsid w:val="0065152E"/>
    <w:rsid w:val="00655917"/>
    <w:rsid w:val="006621CF"/>
    <w:rsid w:val="00673469"/>
    <w:rsid w:val="006759C7"/>
    <w:rsid w:val="00675D5A"/>
    <w:rsid w:val="0067670B"/>
    <w:rsid w:val="006840A4"/>
    <w:rsid w:val="0068662B"/>
    <w:rsid w:val="0069310C"/>
    <w:rsid w:val="00693C47"/>
    <w:rsid w:val="00694463"/>
    <w:rsid w:val="006960C8"/>
    <w:rsid w:val="006C4F4C"/>
    <w:rsid w:val="006D0589"/>
    <w:rsid w:val="006E0ED7"/>
    <w:rsid w:val="006E11D0"/>
    <w:rsid w:val="006E1507"/>
    <w:rsid w:val="006E632B"/>
    <w:rsid w:val="006F0174"/>
    <w:rsid w:val="006F5420"/>
    <w:rsid w:val="006F683D"/>
    <w:rsid w:val="006F6EAC"/>
    <w:rsid w:val="00706624"/>
    <w:rsid w:val="00721607"/>
    <w:rsid w:val="00727DA5"/>
    <w:rsid w:val="00732B84"/>
    <w:rsid w:val="00764EAE"/>
    <w:rsid w:val="00774A06"/>
    <w:rsid w:val="007A1149"/>
    <w:rsid w:val="007A45BB"/>
    <w:rsid w:val="007B59A7"/>
    <w:rsid w:val="007D07DC"/>
    <w:rsid w:val="007F52A3"/>
    <w:rsid w:val="00820AB4"/>
    <w:rsid w:val="008373CE"/>
    <w:rsid w:val="0084469D"/>
    <w:rsid w:val="0084547D"/>
    <w:rsid w:val="0086345D"/>
    <w:rsid w:val="00867F7F"/>
    <w:rsid w:val="00881A37"/>
    <w:rsid w:val="00895FF2"/>
    <w:rsid w:val="008A0B8D"/>
    <w:rsid w:val="008A12A5"/>
    <w:rsid w:val="008A17A6"/>
    <w:rsid w:val="008B7BB5"/>
    <w:rsid w:val="008D0DCA"/>
    <w:rsid w:val="008D5353"/>
    <w:rsid w:val="008D7EF6"/>
    <w:rsid w:val="008E003C"/>
    <w:rsid w:val="008E6A68"/>
    <w:rsid w:val="008F27D3"/>
    <w:rsid w:val="008F2E57"/>
    <w:rsid w:val="008F6E17"/>
    <w:rsid w:val="009056B5"/>
    <w:rsid w:val="009129DE"/>
    <w:rsid w:val="00914FD9"/>
    <w:rsid w:val="00916C28"/>
    <w:rsid w:val="00922F12"/>
    <w:rsid w:val="00926265"/>
    <w:rsid w:val="00943102"/>
    <w:rsid w:val="009444B5"/>
    <w:rsid w:val="00944501"/>
    <w:rsid w:val="00983008"/>
    <w:rsid w:val="00996E2D"/>
    <w:rsid w:val="009B07F3"/>
    <w:rsid w:val="009B3A40"/>
    <w:rsid w:val="009C0AE0"/>
    <w:rsid w:val="009C3CC9"/>
    <w:rsid w:val="009C65CB"/>
    <w:rsid w:val="009D1C47"/>
    <w:rsid w:val="009D2B40"/>
    <w:rsid w:val="009E362F"/>
    <w:rsid w:val="009F43F0"/>
    <w:rsid w:val="00A00006"/>
    <w:rsid w:val="00A01CBA"/>
    <w:rsid w:val="00A03BF7"/>
    <w:rsid w:val="00A07398"/>
    <w:rsid w:val="00A1764A"/>
    <w:rsid w:val="00A61ADE"/>
    <w:rsid w:val="00A65E57"/>
    <w:rsid w:val="00A66F98"/>
    <w:rsid w:val="00AB118B"/>
    <w:rsid w:val="00AC0908"/>
    <w:rsid w:val="00AC16F9"/>
    <w:rsid w:val="00AC774E"/>
    <w:rsid w:val="00AD38C8"/>
    <w:rsid w:val="00AE4AF0"/>
    <w:rsid w:val="00AE5721"/>
    <w:rsid w:val="00AE683A"/>
    <w:rsid w:val="00B16242"/>
    <w:rsid w:val="00B21432"/>
    <w:rsid w:val="00B25457"/>
    <w:rsid w:val="00B26D0D"/>
    <w:rsid w:val="00B35660"/>
    <w:rsid w:val="00B3567A"/>
    <w:rsid w:val="00B47365"/>
    <w:rsid w:val="00B537F5"/>
    <w:rsid w:val="00B604E2"/>
    <w:rsid w:val="00B7231E"/>
    <w:rsid w:val="00B745DF"/>
    <w:rsid w:val="00B80469"/>
    <w:rsid w:val="00B8084C"/>
    <w:rsid w:val="00B8585D"/>
    <w:rsid w:val="00BA0DFD"/>
    <w:rsid w:val="00BB0931"/>
    <w:rsid w:val="00BB6C06"/>
    <w:rsid w:val="00BB79B5"/>
    <w:rsid w:val="00BC0CDD"/>
    <w:rsid w:val="00BD44BE"/>
    <w:rsid w:val="00BF4125"/>
    <w:rsid w:val="00BF7295"/>
    <w:rsid w:val="00C020F4"/>
    <w:rsid w:val="00C03EBC"/>
    <w:rsid w:val="00C12DED"/>
    <w:rsid w:val="00C13A18"/>
    <w:rsid w:val="00C15D93"/>
    <w:rsid w:val="00C15FA0"/>
    <w:rsid w:val="00C32B34"/>
    <w:rsid w:val="00C538F6"/>
    <w:rsid w:val="00C539B3"/>
    <w:rsid w:val="00C62DB9"/>
    <w:rsid w:val="00C710BF"/>
    <w:rsid w:val="00C757FF"/>
    <w:rsid w:val="00C8147F"/>
    <w:rsid w:val="00C870A5"/>
    <w:rsid w:val="00C913C9"/>
    <w:rsid w:val="00CA4BEA"/>
    <w:rsid w:val="00CB086C"/>
    <w:rsid w:val="00CB4DC5"/>
    <w:rsid w:val="00CC1ED3"/>
    <w:rsid w:val="00CC69F7"/>
    <w:rsid w:val="00CD06A1"/>
    <w:rsid w:val="00CD5851"/>
    <w:rsid w:val="00D019D7"/>
    <w:rsid w:val="00D046A4"/>
    <w:rsid w:val="00D1142A"/>
    <w:rsid w:val="00D16E39"/>
    <w:rsid w:val="00D327D7"/>
    <w:rsid w:val="00D35939"/>
    <w:rsid w:val="00D363BC"/>
    <w:rsid w:val="00D41F60"/>
    <w:rsid w:val="00D431BF"/>
    <w:rsid w:val="00D45D4F"/>
    <w:rsid w:val="00D5176B"/>
    <w:rsid w:val="00D52C17"/>
    <w:rsid w:val="00D55100"/>
    <w:rsid w:val="00D825C6"/>
    <w:rsid w:val="00D9020D"/>
    <w:rsid w:val="00D9518A"/>
    <w:rsid w:val="00D96E65"/>
    <w:rsid w:val="00DA2BE9"/>
    <w:rsid w:val="00DB13C3"/>
    <w:rsid w:val="00DB2AB8"/>
    <w:rsid w:val="00DB4228"/>
    <w:rsid w:val="00DB7A7E"/>
    <w:rsid w:val="00DC0439"/>
    <w:rsid w:val="00DC2395"/>
    <w:rsid w:val="00DC2957"/>
    <w:rsid w:val="00DD1421"/>
    <w:rsid w:val="00DD4D1B"/>
    <w:rsid w:val="00DF4461"/>
    <w:rsid w:val="00DF515A"/>
    <w:rsid w:val="00E0214F"/>
    <w:rsid w:val="00E04B69"/>
    <w:rsid w:val="00E0715F"/>
    <w:rsid w:val="00E12FD7"/>
    <w:rsid w:val="00E5322C"/>
    <w:rsid w:val="00E5467F"/>
    <w:rsid w:val="00E556B1"/>
    <w:rsid w:val="00E665E3"/>
    <w:rsid w:val="00E722E8"/>
    <w:rsid w:val="00E730DA"/>
    <w:rsid w:val="00E77BE9"/>
    <w:rsid w:val="00E9409A"/>
    <w:rsid w:val="00E97D22"/>
    <w:rsid w:val="00E97D47"/>
    <w:rsid w:val="00EA4265"/>
    <w:rsid w:val="00EB1E36"/>
    <w:rsid w:val="00EB2A72"/>
    <w:rsid w:val="00EB3F46"/>
    <w:rsid w:val="00EC1603"/>
    <w:rsid w:val="00EE0DE5"/>
    <w:rsid w:val="00EE2C61"/>
    <w:rsid w:val="00F04664"/>
    <w:rsid w:val="00F0749C"/>
    <w:rsid w:val="00F124DB"/>
    <w:rsid w:val="00F2449F"/>
    <w:rsid w:val="00F27E17"/>
    <w:rsid w:val="00F3498F"/>
    <w:rsid w:val="00F507D8"/>
    <w:rsid w:val="00F658F4"/>
    <w:rsid w:val="00F72692"/>
    <w:rsid w:val="00F75EB8"/>
    <w:rsid w:val="00F84C5E"/>
    <w:rsid w:val="00F96231"/>
    <w:rsid w:val="00FC1E8A"/>
    <w:rsid w:val="00FD5DA0"/>
    <w:rsid w:val="00FF43FF"/>
    <w:rsid w:val="00FF4BDE"/>
    <w:rsid w:val="027B08F2"/>
    <w:rsid w:val="0AC91BFE"/>
    <w:rsid w:val="0E3C75E8"/>
    <w:rsid w:val="1566458E"/>
    <w:rsid w:val="1BFEAF82"/>
    <w:rsid w:val="1FB84519"/>
    <w:rsid w:val="20F13C9B"/>
    <w:rsid w:val="22B05D8C"/>
    <w:rsid w:val="238347DF"/>
    <w:rsid w:val="24B477DD"/>
    <w:rsid w:val="278141AB"/>
    <w:rsid w:val="28B578A7"/>
    <w:rsid w:val="322A12C5"/>
    <w:rsid w:val="34AD60CD"/>
    <w:rsid w:val="34B67F89"/>
    <w:rsid w:val="368D542E"/>
    <w:rsid w:val="37BEC4E3"/>
    <w:rsid w:val="388B134B"/>
    <w:rsid w:val="38DFEC5D"/>
    <w:rsid w:val="3D171177"/>
    <w:rsid w:val="3FB7B797"/>
    <w:rsid w:val="41D11818"/>
    <w:rsid w:val="436C72A2"/>
    <w:rsid w:val="43CD7F64"/>
    <w:rsid w:val="44B33A23"/>
    <w:rsid w:val="45C91BBA"/>
    <w:rsid w:val="49F8701E"/>
    <w:rsid w:val="4C7F0E23"/>
    <w:rsid w:val="5A7C6694"/>
    <w:rsid w:val="600E33E1"/>
    <w:rsid w:val="622A303A"/>
    <w:rsid w:val="723010AC"/>
    <w:rsid w:val="7E1F5A45"/>
    <w:rsid w:val="7F3C3A19"/>
    <w:rsid w:val="9AB55280"/>
    <w:rsid w:val="BDBF6D35"/>
    <w:rsid w:val="F5E2B3C0"/>
    <w:rsid w:val="FF7119A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doNotAutoCompressPictures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nhideWhenUsed="0" w:uiPriority="0" w:semiHidden="0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qFormat="1"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0" w:semiHidden="0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qFormat="1"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qFormat="1"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styleId="2">
    <w:name w:val="heading 1"/>
    <w:basedOn w:val="1"/>
    <w:next w:val="1"/>
    <w:qFormat/>
    <w:uiPriority w:val="9"/>
    <w:pPr>
      <w:keepNext/>
      <w:keepLines/>
      <w:spacing w:before="340" w:beforeLines="0" w:beforeAutospacing="0" w:after="330" w:afterLines="0" w:afterAutospacing="0" w:line="576" w:lineRule="auto"/>
      <w:outlineLvl w:val="0"/>
    </w:pPr>
    <w:rPr>
      <w:b/>
      <w:kern w:val="44"/>
      <w:sz w:val="44"/>
    </w:rPr>
  </w:style>
  <w:style w:type="paragraph" w:styleId="3">
    <w:name w:val="heading 3"/>
    <w:basedOn w:val="1"/>
    <w:next w:val="1"/>
    <w:link w:val="32"/>
    <w:semiHidden/>
    <w:unhideWhenUsed/>
    <w:qFormat/>
    <w:uiPriority w:val="9"/>
    <w:pPr>
      <w:keepNext/>
      <w:keepLines/>
      <w:spacing w:before="260" w:after="260" w:line="416" w:lineRule="auto"/>
      <w:outlineLvl w:val="2"/>
    </w:pPr>
    <w:rPr>
      <w:b/>
      <w:bCs/>
      <w:sz w:val="32"/>
      <w:szCs w:val="32"/>
    </w:rPr>
  </w:style>
  <w:style w:type="paragraph" w:styleId="4">
    <w:name w:val="heading 4"/>
    <w:basedOn w:val="1"/>
    <w:next w:val="1"/>
    <w:link w:val="25"/>
    <w:qFormat/>
    <w:uiPriority w:val="0"/>
    <w:pPr>
      <w:keepNext/>
      <w:keepLines/>
      <w:spacing w:before="30" w:beforeLines="30" w:after="30" w:afterLines="30" w:line="264" w:lineRule="auto"/>
      <w:ind w:left="150" w:leftChars="150"/>
      <w:outlineLvl w:val="3"/>
    </w:pPr>
    <w:rPr>
      <w:rFonts w:ascii="Times New Roman" w:hAnsi="Times New Roman" w:eastAsia="方正宋黑_GBK"/>
      <w:color w:val="E4007F"/>
      <w:sz w:val="26"/>
      <w:szCs w:val="20"/>
    </w:rPr>
  </w:style>
  <w:style w:type="paragraph" w:styleId="5">
    <w:name w:val="heading 5"/>
    <w:basedOn w:val="1"/>
    <w:next w:val="1"/>
    <w:link w:val="27"/>
    <w:semiHidden/>
    <w:unhideWhenUsed/>
    <w:qFormat/>
    <w:uiPriority w:val="9"/>
    <w:pPr>
      <w:keepNext/>
      <w:keepLines/>
      <w:spacing w:before="280" w:after="290" w:line="376" w:lineRule="auto"/>
      <w:outlineLvl w:val="4"/>
    </w:pPr>
    <w:rPr>
      <w:b/>
      <w:bCs/>
      <w:sz w:val="28"/>
      <w:szCs w:val="28"/>
    </w:rPr>
  </w:style>
  <w:style w:type="paragraph" w:styleId="6">
    <w:name w:val="heading 6"/>
    <w:basedOn w:val="1"/>
    <w:next w:val="1"/>
    <w:link w:val="28"/>
    <w:semiHidden/>
    <w:unhideWhenUsed/>
    <w:qFormat/>
    <w:uiPriority w:val="9"/>
    <w:pPr>
      <w:keepNext/>
      <w:keepLines/>
      <w:spacing w:before="240" w:after="64" w:line="320" w:lineRule="auto"/>
      <w:outlineLvl w:val="5"/>
    </w:pPr>
    <w:rPr>
      <w:rFonts w:asciiTheme="majorHAnsi" w:hAnsiTheme="majorHAnsi" w:eastAsiaTheme="majorEastAsia" w:cstheme="majorBidi"/>
      <w:b/>
      <w:bCs/>
      <w:sz w:val="24"/>
      <w:szCs w:val="24"/>
    </w:rPr>
  </w:style>
  <w:style w:type="character" w:default="1" w:styleId="14">
    <w:name w:val="Default Paragraph Font"/>
    <w:semiHidden/>
    <w:unhideWhenUsed/>
    <w:qFormat/>
    <w:uiPriority w:val="1"/>
  </w:style>
  <w:style w:type="table" w:default="1" w:styleId="12">
    <w:name w:val="Normal Table"/>
    <w:semiHidden/>
    <w:unhideWhenUsed/>
    <w:qFormat/>
    <w:uiPriority w:val="99"/>
    <w:pPr>
      <w:keepNext w:val="0"/>
      <w:keepLines w:val="0"/>
      <w:widowControl/>
      <w:suppressLineNumbers w:val="0"/>
      <w:spacing w:before="0" w:beforeAutospacing="0" w:after="0" w:afterAutospacing="0"/>
      <w:ind w:left="0" w:right="0"/>
    </w:pPr>
    <w:rPr>
      <w:rFonts w:hint="default" w:ascii="Times New Roman" w:hAnsi="Times New Roman" w:cs="Times New Roman"/>
      <w:sz w:val="20"/>
      <w:szCs w:val="20"/>
    </w:rPr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7">
    <w:name w:val="Normal Indent"/>
    <w:basedOn w:val="1"/>
    <w:semiHidden/>
    <w:unhideWhenUsed/>
    <w:qFormat/>
    <w:uiPriority w:val="99"/>
    <w:pPr>
      <w:keepNext w:val="0"/>
      <w:keepLines w:val="0"/>
      <w:widowControl w:val="0"/>
      <w:suppressLineNumbers w:val="0"/>
      <w:spacing w:before="0" w:beforeAutospacing="0" w:after="0" w:afterAutospacing="0"/>
      <w:ind w:left="0" w:right="0" w:firstLine="420"/>
      <w:jc w:val="both"/>
    </w:pPr>
    <w:rPr>
      <w:rFonts w:hint="default" w:ascii="Times New Roman" w:hAnsi="Times New Roman" w:eastAsia="宋体" w:cs="Times New Roman"/>
      <w:kern w:val="2"/>
      <w:sz w:val="21"/>
      <w:szCs w:val="24"/>
      <w:lang w:val="en-US" w:eastAsia="zh-CN" w:bidi="ar"/>
    </w:rPr>
  </w:style>
  <w:style w:type="paragraph" w:styleId="8">
    <w:name w:val="caption"/>
    <w:basedOn w:val="1"/>
    <w:next w:val="1"/>
    <w:link w:val="30"/>
    <w:unhideWhenUsed/>
    <w:qFormat/>
    <w:uiPriority w:val="0"/>
    <w:rPr>
      <w:rFonts w:eastAsia="黑体" w:asciiTheme="majorHAnsi" w:hAnsiTheme="majorHAnsi" w:cstheme="majorBidi"/>
      <w:sz w:val="20"/>
      <w:szCs w:val="20"/>
    </w:rPr>
  </w:style>
  <w:style w:type="paragraph" w:styleId="9">
    <w:name w:val="footer"/>
    <w:basedOn w:val="1"/>
    <w:link w:val="21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10">
    <w:name w:val="header"/>
    <w:basedOn w:val="1"/>
    <w:link w:val="20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11">
    <w:name w:val="Normal (Web)"/>
    <w:basedOn w:val="1"/>
    <w:semiHidden/>
    <w:unhideWhenUsed/>
    <w:qFormat/>
    <w:uiPriority w:val="99"/>
    <w:pPr>
      <w:spacing w:beforeAutospacing="1" w:afterAutospacing="1"/>
      <w:jc w:val="left"/>
    </w:pPr>
    <w:rPr>
      <w:kern w:val="0"/>
      <w:sz w:val="24"/>
    </w:rPr>
  </w:style>
  <w:style w:type="table" w:styleId="13">
    <w:name w:val="Table Grid"/>
    <w:basedOn w:val="12"/>
    <w:qFormat/>
    <w:uiPriority w:val="39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paragraph" w:customStyle="1" w:styleId="15">
    <w:name w:val="Heading #2|1"/>
    <w:basedOn w:val="1"/>
    <w:qFormat/>
    <w:uiPriority w:val="0"/>
    <w:pPr>
      <w:spacing w:after="640"/>
      <w:jc w:val="center"/>
      <w:outlineLvl w:val="1"/>
    </w:pPr>
    <w:rPr>
      <w:rFonts w:ascii="宋体" w:hAnsi="宋体" w:cs="宋体"/>
      <w:color w:val="EC008D"/>
      <w:sz w:val="30"/>
      <w:szCs w:val="30"/>
      <w:lang w:val="zh-TW" w:eastAsia="zh-TW" w:bidi="zh-TW"/>
    </w:rPr>
  </w:style>
  <w:style w:type="paragraph" w:customStyle="1" w:styleId="16">
    <w:name w:val="Heading #3|1"/>
    <w:basedOn w:val="1"/>
    <w:link w:val="17"/>
    <w:qFormat/>
    <w:uiPriority w:val="0"/>
    <w:pPr>
      <w:spacing w:after="160"/>
      <w:outlineLvl w:val="2"/>
    </w:pPr>
    <w:rPr>
      <w:rFonts w:ascii="宋体" w:hAnsi="宋体" w:cs="宋体"/>
      <w:color w:val="EC008D"/>
      <w:sz w:val="20"/>
      <w:szCs w:val="20"/>
      <w:lang w:val="zh-TW" w:eastAsia="zh-TW" w:bidi="zh-TW"/>
    </w:rPr>
  </w:style>
  <w:style w:type="character" w:customStyle="1" w:styleId="17">
    <w:name w:val="Heading #3|1 Char"/>
    <w:link w:val="16"/>
    <w:qFormat/>
    <w:uiPriority w:val="0"/>
    <w:rPr>
      <w:rFonts w:ascii="宋体" w:hAnsi="宋体" w:eastAsia="宋体" w:cs="宋体"/>
      <w:color w:val="EC008D"/>
      <w:sz w:val="20"/>
      <w:szCs w:val="20"/>
      <w:lang w:val="zh-TW" w:eastAsia="zh-TW" w:bidi="zh-TW"/>
    </w:rPr>
  </w:style>
  <w:style w:type="paragraph" w:customStyle="1" w:styleId="18">
    <w:name w:val="Body text|1"/>
    <w:basedOn w:val="1"/>
    <w:link w:val="19"/>
    <w:unhideWhenUsed/>
    <w:qFormat/>
    <w:uiPriority w:val="0"/>
    <w:pPr>
      <w:spacing w:line="360" w:lineRule="auto"/>
      <w:ind w:firstLine="400"/>
    </w:pPr>
    <w:rPr>
      <w:rFonts w:ascii="宋体" w:hAnsi="宋体" w:cs="宋体"/>
      <w:sz w:val="20"/>
      <w:szCs w:val="20"/>
      <w:lang w:val="zh-TW" w:eastAsia="zh-TW" w:bidi="zh-TW"/>
    </w:rPr>
  </w:style>
  <w:style w:type="character" w:customStyle="1" w:styleId="19">
    <w:name w:val="Body text|1 Char"/>
    <w:link w:val="18"/>
    <w:qFormat/>
    <w:uiPriority w:val="0"/>
    <w:rPr>
      <w:rFonts w:ascii="宋体" w:hAnsi="宋体" w:eastAsia="宋体" w:cs="宋体"/>
      <w:sz w:val="20"/>
      <w:szCs w:val="20"/>
      <w:lang w:val="zh-TW" w:eastAsia="zh-TW" w:bidi="zh-TW"/>
    </w:rPr>
  </w:style>
  <w:style w:type="character" w:customStyle="1" w:styleId="20">
    <w:name w:val="页眉 Char"/>
    <w:basedOn w:val="14"/>
    <w:link w:val="10"/>
    <w:qFormat/>
    <w:uiPriority w:val="99"/>
    <w:rPr>
      <w:rFonts w:ascii="Calibri" w:hAnsi="Calibri" w:eastAsia="宋体" w:cs="Times New Roman"/>
      <w:sz w:val="18"/>
      <w:szCs w:val="18"/>
    </w:rPr>
  </w:style>
  <w:style w:type="character" w:customStyle="1" w:styleId="21">
    <w:name w:val="页脚 Char"/>
    <w:basedOn w:val="14"/>
    <w:link w:val="9"/>
    <w:qFormat/>
    <w:uiPriority w:val="99"/>
    <w:rPr>
      <w:rFonts w:ascii="Calibri" w:hAnsi="Calibri" w:eastAsia="宋体" w:cs="Times New Roman"/>
      <w:sz w:val="18"/>
      <w:szCs w:val="18"/>
    </w:rPr>
  </w:style>
  <w:style w:type="paragraph" w:styleId="22">
    <w:name w:val="List Paragraph"/>
    <w:basedOn w:val="1"/>
    <w:qFormat/>
    <w:uiPriority w:val="34"/>
    <w:pPr>
      <w:ind w:firstLine="420" w:firstLineChars="200"/>
    </w:pPr>
  </w:style>
  <w:style w:type="paragraph" w:customStyle="1" w:styleId="23">
    <w:name w:val="知识拓展内容"/>
    <w:basedOn w:val="1"/>
    <w:link w:val="24"/>
    <w:qFormat/>
    <w:uiPriority w:val="0"/>
    <w:pPr>
      <w:pBdr>
        <w:top w:val="single" w:color="FADCE9" w:sz="4" w:space="3"/>
        <w:left w:val="single" w:color="FADCE9" w:sz="4" w:space="4"/>
        <w:bottom w:val="single" w:color="FADCE9" w:sz="4" w:space="3"/>
        <w:right w:val="single" w:color="FADCE9" w:sz="4" w:space="4"/>
      </w:pBdr>
      <w:shd w:val="clear" w:color="auto" w:fill="FADCE9"/>
      <w:spacing w:line="264" w:lineRule="auto"/>
      <w:ind w:left="50" w:leftChars="50" w:right="50" w:rightChars="50" w:firstLine="200" w:firstLineChars="200"/>
    </w:pPr>
    <w:rPr>
      <w:rFonts w:ascii="Times New Roman" w:hAnsi="Times New Roman" w:eastAsia="仿宋_GB2312"/>
      <w:kern w:val="10"/>
      <w:szCs w:val="21"/>
      <w:lang w:val="zh-CN" w:eastAsia="zh-CN"/>
    </w:rPr>
  </w:style>
  <w:style w:type="character" w:customStyle="1" w:styleId="24">
    <w:name w:val="知识拓展内容 Char"/>
    <w:link w:val="23"/>
    <w:qFormat/>
    <w:uiPriority w:val="0"/>
    <w:rPr>
      <w:rFonts w:ascii="Times New Roman" w:hAnsi="Times New Roman" w:eastAsia="仿宋_GB2312" w:cs="Times New Roman"/>
      <w:kern w:val="10"/>
      <w:szCs w:val="21"/>
      <w:shd w:val="clear" w:color="auto" w:fill="FADCE9"/>
      <w:lang w:val="zh-CN" w:eastAsia="zh-CN"/>
    </w:rPr>
  </w:style>
  <w:style w:type="character" w:customStyle="1" w:styleId="25">
    <w:name w:val="标题 4 Char"/>
    <w:basedOn w:val="14"/>
    <w:link w:val="4"/>
    <w:qFormat/>
    <w:uiPriority w:val="0"/>
    <w:rPr>
      <w:rFonts w:ascii="Times New Roman" w:hAnsi="Times New Roman" w:eastAsia="方正宋黑_GBK" w:cs="Times New Roman"/>
      <w:color w:val="E4007F"/>
      <w:sz w:val="26"/>
      <w:szCs w:val="20"/>
    </w:rPr>
  </w:style>
  <w:style w:type="character" w:customStyle="1" w:styleId="26">
    <w:name w:val="字符样式 拼音字体"/>
    <w:qFormat/>
    <w:uiPriority w:val="0"/>
    <w:rPr>
      <w:rFonts w:ascii="PinYinok" w:hAnsi="PinYinok"/>
      <w:sz w:val="24"/>
      <w:szCs w:val="24"/>
    </w:rPr>
  </w:style>
  <w:style w:type="character" w:customStyle="1" w:styleId="27">
    <w:name w:val="标题 5 Char"/>
    <w:basedOn w:val="14"/>
    <w:link w:val="5"/>
    <w:semiHidden/>
    <w:qFormat/>
    <w:uiPriority w:val="9"/>
    <w:rPr>
      <w:rFonts w:ascii="Calibri" w:hAnsi="Calibri" w:eastAsia="宋体" w:cs="Times New Roman"/>
      <w:b/>
      <w:bCs/>
      <w:sz w:val="28"/>
      <w:szCs w:val="28"/>
    </w:rPr>
  </w:style>
  <w:style w:type="character" w:customStyle="1" w:styleId="28">
    <w:name w:val="标题 6 Char"/>
    <w:basedOn w:val="14"/>
    <w:link w:val="6"/>
    <w:semiHidden/>
    <w:qFormat/>
    <w:uiPriority w:val="9"/>
    <w:rPr>
      <w:rFonts w:asciiTheme="majorHAnsi" w:hAnsiTheme="majorHAnsi" w:eastAsiaTheme="majorEastAsia" w:cstheme="majorBidi"/>
      <w:b/>
      <w:bCs/>
      <w:sz w:val="24"/>
      <w:szCs w:val="24"/>
    </w:rPr>
  </w:style>
  <w:style w:type="paragraph" w:customStyle="1" w:styleId="29">
    <w:name w:val="图片"/>
    <w:basedOn w:val="1"/>
    <w:next w:val="8"/>
    <w:link w:val="31"/>
    <w:qFormat/>
    <w:uiPriority w:val="0"/>
    <w:pPr>
      <w:spacing w:before="120"/>
      <w:jc w:val="center"/>
    </w:pPr>
    <w:rPr>
      <w:rFonts w:ascii="Times New Roman" w:hAnsi="Times New Roman"/>
      <w:szCs w:val="20"/>
    </w:rPr>
  </w:style>
  <w:style w:type="character" w:customStyle="1" w:styleId="30">
    <w:name w:val="题注 Char"/>
    <w:link w:val="8"/>
    <w:qFormat/>
    <w:locked/>
    <w:uiPriority w:val="0"/>
    <w:rPr>
      <w:rFonts w:eastAsia="黑体" w:asciiTheme="majorHAnsi" w:hAnsiTheme="majorHAnsi" w:cstheme="majorBidi"/>
      <w:sz w:val="20"/>
      <w:szCs w:val="20"/>
    </w:rPr>
  </w:style>
  <w:style w:type="character" w:customStyle="1" w:styleId="31">
    <w:name w:val="图片 Char"/>
    <w:link w:val="29"/>
    <w:qFormat/>
    <w:locked/>
    <w:uiPriority w:val="0"/>
    <w:rPr>
      <w:rFonts w:ascii="Times New Roman" w:hAnsi="Times New Roman" w:eastAsia="宋体" w:cs="Times New Roman"/>
      <w:szCs w:val="20"/>
    </w:rPr>
  </w:style>
  <w:style w:type="character" w:customStyle="1" w:styleId="32">
    <w:name w:val="标题 3 Char"/>
    <w:basedOn w:val="14"/>
    <w:link w:val="3"/>
    <w:semiHidden/>
    <w:qFormat/>
    <w:uiPriority w:val="9"/>
    <w:rPr>
      <w:rFonts w:ascii="Calibri" w:hAnsi="Calibri" w:eastAsia="宋体" w:cs="Times New Roman"/>
      <w:b/>
      <w:bCs/>
      <w:sz w:val="32"/>
      <w:szCs w:val="32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customXml" Target="../customXml/item1.xml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theme" Target="theme/theme1.xml"/><Relationship Id="rId4" Type="http://schemas.openxmlformats.org/officeDocument/2006/relationships/header" Target="header2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1" Type="http://schemas.openxmlformats.org/officeDocument/2006/relationships/fontTable" Target="fontTable.xml"/><Relationship Id="rId10" Type="http://schemas.openxmlformats.org/officeDocument/2006/relationships/numbering" Target="numbering.xml"/><Relationship Id="rId1" Type="http://schemas.openxmlformats.org/officeDocument/2006/relationships/styles" Target="style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Pages>10</Pages>
  <Words>3540</Words>
  <Characters>3745</Characters>
  <Lines>1</Lines>
  <Paragraphs>1</Paragraphs>
  <TotalTime>3</TotalTime>
  <ScaleCrop>false</ScaleCrop>
  <LinksUpToDate>false</LinksUpToDate>
  <CharactersWithSpaces>4868</CharactersWithSpaces>
  <Application>WPS Office_12.1.0.21171_F1E327BC-269C-435d-A152-05C5408002CA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2021-06-09T02:03:00Z</dcterms:created>
  <dc:creator>DELL</dc:creator>
  <cp:lastModifiedBy>嘟嘟</cp:lastModifiedBy>
  <dcterms:modified xsi:type="dcterms:W3CDTF">2025-08-18T07:38:54Z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2052-12.1.0.21171</vt:lpwstr>
  </property>
  <property fmtid="{D5CDD505-2E9C-101B-9397-08002B2CF9AE}" pid="3" name="ICV">
    <vt:lpwstr>2DDB497408C60D4CE4327E68A38882E4_43</vt:lpwstr>
  </property>
  <property fmtid="{D5CDD505-2E9C-101B-9397-08002B2CF9AE}" pid="4" name="KSOTemplateDocerSaveRecord">
    <vt:lpwstr>eyJoZGlkIjoiNTRhMzg2OWJjMjI3MTg1NjMwMzY2YzM2YjFhZmRkZDkiLCJ1c2VySWQiOiI2NzMyNTM1ODMifQ==</vt:lpwstr>
  </property>
</Properties>
</file>